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2787"/>
        <w:tblW w:w="93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303"/>
      </w:tblGrid>
      <w:tr w:rsidR="00883EAB" w:rsidRPr="00C0012D" w:rsidTr="00385754">
        <w:trPr>
          <w:trHeight w:val="6916"/>
        </w:trPr>
        <w:tc>
          <w:tcPr>
            <w:tcW w:w="9303" w:type="dxa"/>
            <w:shd w:val="clear" w:color="auto" w:fill="FFFFFF" w:themeFill="background1"/>
          </w:tcPr>
          <w:p w:rsidR="00400AA5" w:rsidRPr="00385754" w:rsidRDefault="00400AA5" w:rsidP="00A51906">
            <w:pPr>
              <w:ind w:right="28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85754">
              <w:rPr>
                <w:rFonts w:ascii="Calibri" w:hAnsi="Calibri" w:cs="Calibri"/>
                <w:b/>
                <w:sz w:val="22"/>
                <w:szCs w:val="22"/>
              </w:rPr>
              <w:t xml:space="preserve">Securities &amp; Exchange </w:t>
            </w:r>
            <w:r w:rsidR="000E3CF6" w:rsidRPr="00385754">
              <w:rPr>
                <w:rFonts w:ascii="Calibri" w:hAnsi="Calibri" w:cs="Calibri"/>
                <w:b/>
                <w:sz w:val="22"/>
                <w:szCs w:val="22"/>
              </w:rPr>
              <w:t xml:space="preserve">Commission </w:t>
            </w:r>
            <w:r w:rsidRPr="00385754">
              <w:rPr>
                <w:rFonts w:ascii="Calibri" w:hAnsi="Calibri" w:cs="Calibri"/>
                <w:b/>
                <w:sz w:val="22"/>
                <w:szCs w:val="22"/>
              </w:rPr>
              <w:t>of Pakistan (SECP)</w:t>
            </w:r>
          </w:p>
          <w:p w:rsidR="00400AA5" w:rsidRPr="00385754" w:rsidRDefault="00400AA5" w:rsidP="002048A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85754">
              <w:rPr>
                <w:rFonts w:ascii="Calibri" w:hAnsi="Calibri" w:cs="Calibri"/>
                <w:b/>
                <w:sz w:val="22"/>
                <w:szCs w:val="22"/>
              </w:rPr>
              <w:t>Career Opportunit</w:t>
            </w:r>
            <w:r w:rsidR="00514C53" w:rsidRPr="00385754">
              <w:rPr>
                <w:rFonts w:ascii="Calibri" w:hAnsi="Calibri" w:cs="Calibri"/>
                <w:b/>
                <w:sz w:val="22"/>
                <w:szCs w:val="22"/>
              </w:rPr>
              <w:t>ies</w:t>
            </w:r>
          </w:p>
          <w:p w:rsidR="00385754" w:rsidRPr="00385754" w:rsidRDefault="00385754" w:rsidP="002048AD">
            <w:pPr>
              <w:jc w:val="center"/>
              <w:rPr>
                <w:rFonts w:ascii="Calibri" w:hAnsi="Calibri" w:cs="Calibri"/>
                <w:color w:val="222222"/>
                <w:sz w:val="22"/>
                <w:szCs w:val="22"/>
              </w:rPr>
            </w:pPr>
          </w:p>
          <w:p w:rsidR="00400AA5" w:rsidRPr="00385754" w:rsidRDefault="00400AA5" w:rsidP="002048AD">
            <w:pPr>
              <w:spacing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SECP, the apex regulator of Capital markets and corporate sector of Pakistan requires the services of qualified, result oriented, energetic and enthusiastic </w:t>
            </w:r>
            <w:r w:rsidR="00F12660"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professional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having impeccable integrity and exceptional analytical skills for </w:t>
            </w:r>
            <w:r w:rsidR="00525851"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the following 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position</w:t>
            </w:r>
            <w:r w:rsidR="006B36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on regular basis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: </w:t>
            </w:r>
          </w:p>
          <w:p w:rsidR="00F12660" w:rsidRPr="00385754" w:rsidRDefault="00F12660" w:rsidP="002048AD">
            <w:pPr>
              <w:spacing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tbl>
            <w:tblPr>
              <w:tblStyle w:val="TableGrid"/>
              <w:tblW w:w="9071" w:type="dxa"/>
              <w:tblLayout w:type="fixed"/>
              <w:tblLook w:val="04A0" w:firstRow="1" w:lastRow="0" w:firstColumn="1" w:lastColumn="0" w:noHBand="0" w:noVBand="1"/>
            </w:tblPr>
            <w:tblGrid>
              <w:gridCol w:w="1982"/>
              <w:gridCol w:w="7089"/>
            </w:tblGrid>
            <w:tr w:rsidR="00400AA5" w:rsidRPr="00385754" w:rsidTr="00A51906">
              <w:tc>
                <w:tcPr>
                  <w:tcW w:w="9071" w:type="dxa"/>
                  <w:gridSpan w:val="2"/>
                  <w:shd w:val="clear" w:color="auto" w:fill="D9D9D9" w:themeFill="background1" w:themeFillShade="D9"/>
                </w:tcPr>
                <w:p w:rsidR="00400AA5" w:rsidRPr="00385754" w:rsidRDefault="00364C1D" w:rsidP="0008025C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Bidi"/>
                      <w:b/>
                      <w:sz w:val="22"/>
                      <w:szCs w:val="22"/>
                    </w:rPr>
                    <w:t>Assistant</w:t>
                  </w:r>
                  <w:r w:rsidR="0080728C" w:rsidRPr="00335492">
                    <w:rPr>
                      <w:rFonts w:asciiTheme="minorHAnsi" w:hAnsiTheme="minorHAnsi" w:cstheme="minorBidi"/>
                      <w:b/>
                      <w:sz w:val="22"/>
                      <w:szCs w:val="22"/>
                    </w:rPr>
                    <w:t xml:space="preserve"> Director</w:t>
                  </w:r>
                  <w:r w:rsidR="0080728C">
                    <w:rPr>
                      <w:rFonts w:asciiTheme="minorHAnsi" w:hAnsiTheme="minorHAnsi" w:cstheme="minorBidi"/>
                      <w:b/>
                      <w:sz w:val="22"/>
                      <w:szCs w:val="22"/>
                    </w:rPr>
                    <w:t xml:space="preserve"> - </w:t>
                  </w:r>
                  <w:r w:rsidR="00400AA5"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(0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2</w:t>
                  </w:r>
                  <w:r w:rsidR="00400AA5"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Position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s</w:t>
                  </w:r>
                  <w:r w:rsidR="00514C53"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400AA5" w:rsidRPr="00385754" w:rsidTr="00364C1D">
              <w:trPr>
                <w:trHeight w:val="1427"/>
              </w:trPr>
              <w:tc>
                <w:tcPr>
                  <w:tcW w:w="1982" w:type="dxa"/>
                </w:tcPr>
                <w:p w:rsidR="00A51906" w:rsidRDefault="00A51906" w:rsidP="0008025C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  <w:p w:rsidR="00364C1D" w:rsidRDefault="00364C1D" w:rsidP="0008025C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  <w:p w:rsidR="00400AA5" w:rsidRPr="00385754" w:rsidRDefault="00400AA5" w:rsidP="0008025C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Qualification</w:t>
                  </w:r>
                </w:p>
              </w:tc>
              <w:tc>
                <w:tcPr>
                  <w:tcW w:w="7089" w:type="dxa"/>
                </w:tcPr>
                <w:p w:rsidR="00364C1D" w:rsidRPr="00364C1D" w:rsidRDefault="00364C1D" w:rsidP="0008025C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 w:hanging="284"/>
                    <w:jc w:val="both"/>
                    <w:rPr>
                      <w:rFonts w:ascii="Calibri" w:eastAsia="Times New Roman" w:hAnsi="Calibri" w:cs="Calibri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Masters/ Bachelor’s degree (equivalent to 16 years of education) in Business Administration, Finance, Accounting or any other related disciplines from HEC recognized reputable University/Institute.</w:t>
                  </w:r>
                </w:p>
                <w:p w:rsidR="00364C1D" w:rsidRPr="00364C1D" w:rsidRDefault="00364C1D" w:rsidP="0008025C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/>
                    <w:jc w:val="both"/>
                    <w:rPr>
                      <w:rFonts w:ascii="Calibri" w:eastAsia="Times New Roman" w:hAnsi="Calibri" w:cs="Calibri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or</w:t>
                  </w:r>
                </w:p>
                <w:p w:rsidR="00400AA5" w:rsidRPr="0080728C" w:rsidRDefault="00364C1D" w:rsidP="0008025C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/>
                    <w:jc w:val="both"/>
                    <w:rPr>
                      <w:rFonts w:cs="Times New Roman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CA/CMA/ ACCA</w:t>
                  </w:r>
                </w:p>
              </w:tc>
            </w:tr>
            <w:tr w:rsidR="00400AA5" w:rsidRPr="00385754" w:rsidTr="00A51906">
              <w:trPr>
                <w:trHeight w:val="318"/>
              </w:trPr>
              <w:tc>
                <w:tcPr>
                  <w:tcW w:w="1982" w:type="dxa"/>
                </w:tcPr>
                <w:p w:rsidR="00400AA5" w:rsidRPr="00385754" w:rsidRDefault="00400AA5" w:rsidP="0008025C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Experience</w:t>
                  </w:r>
                </w:p>
              </w:tc>
              <w:tc>
                <w:tcPr>
                  <w:tcW w:w="7089" w:type="dxa"/>
                </w:tcPr>
                <w:p w:rsidR="00364C1D" w:rsidRPr="00364C1D" w:rsidRDefault="00364C1D" w:rsidP="0008025C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 w:hanging="284"/>
                    <w:jc w:val="both"/>
                    <w:rPr>
                      <w:rFonts w:ascii="Calibri" w:eastAsia="Times New Roman" w:hAnsi="Calibri" w:cs="Calibri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Minimum 03 years of post-qualification experience</w:t>
                  </w:r>
                  <w:r>
                    <w:rPr>
                      <w:rFonts w:ascii="Calibri" w:eastAsia="Times New Roman" w:hAnsi="Calibri" w:cs="Calibri"/>
                    </w:rPr>
                    <w:t>.</w:t>
                  </w:r>
                </w:p>
                <w:p w:rsidR="0047793D" w:rsidRPr="0080728C" w:rsidRDefault="0047793D" w:rsidP="0008025C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/>
                    <w:jc w:val="both"/>
                    <w:rPr>
                      <w:rFonts w:ascii="Calibri" w:eastAsia="Times New Roman" w:hAnsi="Calibri" w:cs="Calibri"/>
                      <w:i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 xml:space="preserve">Note: </w:t>
                  </w:r>
                  <w:r w:rsidR="00573C1B" w:rsidRPr="00364C1D">
                    <w:rPr>
                      <w:rFonts w:ascii="Calibri" w:eastAsia="Times New Roman" w:hAnsi="Calibri" w:cs="Calibri"/>
                    </w:rPr>
                    <w:t xml:space="preserve"> In case of qualified chartered accountant, </w:t>
                  </w:r>
                  <w:r w:rsidRPr="00364C1D">
                    <w:rPr>
                      <w:rFonts w:ascii="Calibri" w:eastAsia="Times New Roman" w:hAnsi="Calibri" w:cs="Calibri"/>
                    </w:rPr>
                    <w:t>CA Article ship will be considered as part of requisite experience for the above-mentioned position.</w:t>
                  </w:r>
                </w:p>
              </w:tc>
            </w:tr>
            <w:tr w:rsidR="00364C1D" w:rsidRPr="00385754" w:rsidTr="00A51906">
              <w:trPr>
                <w:trHeight w:val="318"/>
              </w:trPr>
              <w:tc>
                <w:tcPr>
                  <w:tcW w:w="1982" w:type="dxa"/>
                </w:tcPr>
                <w:p w:rsidR="00364C1D" w:rsidRPr="00FC0500" w:rsidRDefault="00364C1D" w:rsidP="0008025C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Theme="minorHAnsi" w:hAnsiTheme="minorHAnsi" w:cstheme="minorHAnsi"/>
                      <w:b/>
                    </w:rPr>
                  </w:pPr>
                  <w:r w:rsidRPr="00364C1D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Age</w:t>
                  </w:r>
                </w:p>
              </w:tc>
              <w:tc>
                <w:tcPr>
                  <w:tcW w:w="7089" w:type="dxa"/>
                </w:tcPr>
                <w:p w:rsidR="00364C1D" w:rsidRPr="00E1698D" w:rsidRDefault="00364C1D" w:rsidP="0008025C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after="0" w:line="240" w:lineRule="auto"/>
                    <w:ind w:left="306" w:right="160" w:hanging="284"/>
                    <w:jc w:val="both"/>
                    <w:rPr>
                      <w:rFonts w:cstheme="minorHAnsi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Maximum 35 years on the last date of submission of application.</w:t>
                  </w:r>
                </w:p>
                <w:p w:rsidR="00E1698D" w:rsidRPr="00E1698D" w:rsidRDefault="00E1698D" w:rsidP="0008025C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after="0" w:line="240" w:lineRule="auto"/>
                    <w:ind w:left="306" w:right="160"/>
                    <w:jc w:val="both"/>
                    <w:rPr>
                      <w:rFonts w:cstheme="minorHAnsi"/>
                      <w:i/>
                    </w:rPr>
                  </w:pPr>
                  <w:r w:rsidRPr="00737598">
                    <w:rPr>
                      <w:i/>
                      <w:szCs w:val="24"/>
                    </w:rPr>
                    <w:t>(candidates who have at least 3 years' experience working with a regulator, will be given age relaxation of 5 years)</w:t>
                  </w:r>
                </w:p>
              </w:tc>
            </w:tr>
          </w:tbl>
          <w:p w:rsidR="00400AA5" w:rsidRPr="00385754" w:rsidRDefault="00400AA5" w:rsidP="006C5B02">
            <w:pPr>
              <w:spacing w:before="240" w:after="240"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85754">
              <w:rPr>
                <w:rFonts w:ascii="Calibri" w:hAnsi="Calibri" w:cs="Calibri"/>
                <w:sz w:val="22"/>
                <w:szCs w:val="22"/>
              </w:rPr>
              <w:t xml:space="preserve">The complete job description can be viewed at </w:t>
            </w:r>
            <w:hyperlink r:id="rId7" w:history="1">
              <w:r w:rsidRPr="00385754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https://www.secp.gov.pk</w:t>
              </w:r>
            </w:hyperlink>
            <w:r w:rsidRPr="00385754">
              <w:rPr>
                <w:rFonts w:ascii="Calibri" w:hAnsi="Calibri" w:cs="Calibri"/>
                <w:sz w:val="22"/>
                <w:szCs w:val="22"/>
              </w:rPr>
              <w:t>.   Applicants m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eeting the job requirements may apply online by clicking on </w:t>
            </w:r>
            <w:hyperlink r:id="rId8" w:history="1">
              <w:r w:rsidRPr="00385754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https://recruitment.secp.gov.pk</w:t>
              </w:r>
            </w:hyperlink>
            <w:r w:rsidRPr="0038575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85754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within 15 days of publication of this advertisement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.  </w:t>
            </w:r>
          </w:p>
          <w:p w:rsidR="00314C53" w:rsidRPr="00385754" w:rsidRDefault="00314C53" w:rsidP="002048AD">
            <w:pPr>
              <w:spacing w:after="240"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We are an equal opportunity employer, women, minorities, people with special needs and candidates from </w:t>
            </w:r>
            <w:proofErr w:type="spellStart"/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Balochistan</w:t>
            </w:r>
            <w:proofErr w:type="spellEnd"/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FATA, Gilgit-Baltistan and Azad Jammu &amp; Kashmir (AJK) are encouraged to apply. </w:t>
            </w:r>
          </w:p>
          <w:p w:rsidR="00400AA5" w:rsidRPr="00385754" w:rsidRDefault="00400AA5" w:rsidP="00E22945">
            <w:pPr>
              <w:spacing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In case of any queries, please feel free to contact us. </w:t>
            </w:r>
          </w:p>
          <w:p w:rsidR="00514C53" w:rsidRPr="00385754" w:rsidRDefault="00514C53" w:rsidP="00E22945">
            <w:pPr>
              <w:spacing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68070F" w:rsidRPr="00385754" w:rsidRDefault="00737598" w:rsidP="0068070F">
            <w:pPr>
              <w:ind w:right="36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Assistant </w:t>
            </w:r>
            <w:r w:rsidR="00400AA5" w:rsidRPr="00385754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Director – HRD</w:t>
            </w:r>
          </w:p>
          <w:p w:rsidR="00232600" w:rsidRPr="00400AA5" w:rsidRDefault="00400AA5" w:rsidP="0068070F">
            <w:pPr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85754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051-9</w:t>
            </w:r>
            <w:r w:rsidR="00737598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19</w:t>
            </w:r>
            <w:r w:rsidR="0008025C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5</w:t>
            </w:r>
            <w:bookmarkStart w:id="0" w:name="_GoBack"/>
            <w:bookmarkEnd w:id="0"/>
            <w:r w:rsidR="00737598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444</w:t>
            </w:r>
          </w:p>
        </w:tc>
      </w:tr>
    </w:tbl>
    <w:p w:rsidR="00C45C68" w:rsidRPr="00C0012D" w:rsidRDefault="00C45C68" w:rsidP="00883EAB">
      <w:pPr>
        <w:ind w:left="630"/>
        <w:rPr>
          <w:rFonts w:asciiTheme="majorBidi" w:hAnsiTheme="majorBidi" w:cstheme="majorBidi"/>
          <w:sz w:val="24"/>
          <w:szCs w:val="24"/>
        </w:rPr>
      </w:pPr>
    </w:p>
    <w:p w:rsidR="003C28BA" w:rsidRPr="00C0012D" w:rsidRDefault="00C8337B" w:rsidP="003C28BA">
      <w:pPr>
        <w:rPr>
          <w:rFonts w:asciiTheme="majorBidi" w:hAnsiTheme="majorBidi" w:cstheme="majorBidi"/>
          <w:sz w:val="24"/>
          <w:szCs w:val="24"/>
        </w:rPr>
      </w:pPr>
      <w:r w:rsidRPr="00C0012D">
        <w:rPr>
          <w:rFonts w:asciiTheme="majorBidi" w:hAnsiTheme="majorBidi" w:cstheme="majorBidi"/>
          <w:sz w:val="24"/>
          <w:szCs w:val="24"/>
        </w:rPr>
        <w:t xml:space="preserve">  </w:t>
      </w:r>
    </w:p>
    <w:p w:rsidR="00C8337B" w:rsidRPr="00C0012D" w:rsidRDefault="00C8337B" w:rsidP="003C28BA">
      <w:pPr>
        <w:rPr>
          <w:rFonts w:asciiTheme="majorBidi" w:hAnsiTheme="majorBidi" w:cstheme="majorBidi"/>
          <w:sz w:val="24"/>
          <w:szCs w:val="24"/>
        </w:rPr>
      </w:pPr>
    </w:p>
    <w:sectPr w:rsidR="00C8337B" w:rsidRPr="00C0012D" w:rsidSect="00883EAB">
      <w:headerReference w:type="default" r:id="rId9"/>
      <w:footerReference w:type="default" r:id="rId10"/>
      <w:pgSz w:w="11909" w:h="16834" w:code="9"/>
      <w:pgMar w:top="3424" w:right="360" w:bottom="4608" w:left="6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DD1" w:rsidRDefault="001A4DD1">
      <w:r>
        <w:separator/>
      </w:r>
    </w:p>
  </w:endnote>
  <w:endnote w:type="continuationSeparator" w:id="0">
    <w:p w:rsidR="001A4DD1" w:rsidRDefault="001A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DD1" w:rsidRDefault="001A4DD1">
      <w:r>
        <w:separator/>
      </w:r>
    </w:p>
  </w:footnote>
  <w:footnote w:type="continuationSeparator" w:id="0">
    <w:p w:rsidR="001A4DD1" w:rsidRDefault="001A4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:rsidR="00F12660" w:rsidRDefault="00F1266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13D4"/>
    <w:multiLevelType w:val="hybridMultilevel"/>
    <w:tmpl w:val="1F4AA3F8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C0518"/>
    <w:multiLevelType w:val="hybridMultilevel"/>
    <w:tmpl w:val="2342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56FA6"/>
    <w:multiLevelType w:val="hybridMultilevel"/>
    <w:tmpl w:val="1146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76CB2"/>
    <w:multiLevelType w:val="hybridMultilevel"/>
    <w:tmpl w:val="55DAE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D289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1FB4CDC"/>
    <w:multiLevelType w:val="hybridMultilevel"/>
    <w:tmpl w:val="C6B6E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F065A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7" w15:restartNumberingAfterBreak="0">
    <w:nsid w:val="28B27D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640E38"/>
    <w:multiLevelType w:val="hybridMultilevel"/>
    <w:tmpl w:val="698A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B4F1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4D4D0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9926590"/>
    <w:multiLevelType w:val="hybridMultilevel"/>
    <w:tmpl w:val="5CF23D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E501D"/>
    <w:multiLevelType w:val="hybridMultilevel"/>
    <w:tmpl w:val="55E0E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9D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4DD6AFE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15" w15:restartNumberingAfterBreak="0">
    <w:nsid w:val="59194B03"/>
    <w:multiLevelType w:val="hybridMultilevel"/>
    <w:tmpl w:val="1214E5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C6446"/>
    <w:multiLevelType w:val="hybridMultilevel"/>
    <w:tmpl w:val="50C61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51B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9652087"/>
    <w:multiLevelType w:val="hybridMultilevel"/>
    <w:tmpl w:val="2C3A2E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21DE5"/>
    <w:multiLevelType w:val="hybridMultilevel"/>
    <w:tmpl w:val="09D214DC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D117AC5"/>
    <w:multiLevelType w:val="hybridMultilevel"/>
    <w:tmpl w:val="2F460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3584F"/>
    <w:multiLevelType w:val="multilevel"/>
    <w:tmpl w:val="A0C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064CE5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3" w15:restartNumberingAfterBreak="0">
    <w:nsid w:val="759F3871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4" w15:restartNumberingAfterBreak="0">
    <w:nsid w:val="7CFF0B25"/>
    <w:multiLevelType w:val="hybridMultilevel"/>
    <w:tmpl w:val="AAC4B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17"/>
  </w:num>
  <w:num w:numId="6">
    <w:abstractNumId w:val="14"/>
  </w:num>
  <w:num w:numId="7">
    <w:abstractNumId w:val="22"/>
  </w:num>
  <w:num w:numId="8">
    <w:abstractNumId w:val="6"/>
  </w:num>
  <w:num w:numId="9">
    <w:abstractNumId w:val="23"/>
  </w:num>
  <w:num w:numId="10">
    <w:abstractNumId w:val="9"/>
  </w:num>
  <w:num w:numId="11">
    <w:abstractNumId w:val="21"/>
  </w:num>
  <w:num w:numId="12">
    <w:abstractNumId w:val="1"/>
  </w:num>
  <w:num w:numId="13">
    <w:abstractNumId w:val="20"/>
  </w:num>
  <w:num w:numId="14">
    <w:abstractNumId w:val="3"/>
  </w:num>
  <w:num w:numId="15">
    <w:abstractNumId w:val="18"/>
  </w:num>
  <w:num w:numId="16">
    <w:abstractNumId w:val="19"/>
  </w:num>
  <w:num w:numId="17">
    <w:abstractNumId w:val="8"/>
  </w:num>
  <w:num w:numId="18">
    <w:abstractNumId w:val="12"/>
  </w:num>
  <w:num w:numId="19">
    <w:abstractNumId w:val="2"/>
  </w:num>
  <w:num w:numId="20">
    <w:abstractNumId w:val="24"/>
  </w:num>
  <w:num w:numId="21">
    <w:abstractNumId w:val="16"/>
  </w:num>
  <w:num w:numId="22">
    <w:abstractNumId w:val="5"/>
  </w:num>
  <w:num w:numId="23">
    <w:abstractNumId w:val="11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8D"/>
    <w:rsid w:val="000029A0"/>
    <w:rsid w:val="0002204B"/>
    <w:rsid w:val="00022E95"/>
    <w:rsid w:val="000230AA"/>
    <w:rsid w:val="000427DD"/>
    <w:rsid w:val="00061E2B"/>
    <w:rsid w:val="00066DE3"/>
    <w:rsid w:val="000671BE"/>
    <w:rsid w:val="00067A62"/>
    <w:rsid w:val="000756B9"/>
    <w:rsid w:val="0008025C"/>
    <w:rsid w:val="00081109"/>
    <w:rsid w:val="00083262"/>
    <w:rsid w:val="00083AB0"/>
    <w:rsid w:val="00095A7D"/>
    <w:rsid w:val="00097201"/>
    <w:rsid w:val="000B6E61"/>
    <w:rsid w:val="000E3CF6"/>
    <w:rsid w:val="000F084C"/>
    <w:rsid w:val="000F0E6E"/>
    <w:rsid w:val="00105E80"/>
    <w:rsid w:val="00107A0A"/>
    <w:rsid w:val="00107B18"/>
    <w:rsid w:val="001137DB"/>
    <w:rsid w:val="00120854"/>
    <w:rsid w:val="0012329B"/>
    <w:rsid w:val="00130E1F"/>
    <w:rsid w:val="00134465"/>
    <w:rsid w:val="001372A1"/>
    <w:rsid w:val="001400F6"/>
    <w:rsid w:val="00140FFF"/>
    <w:rsid w:val="001436FC"/>
    <w:rsid w:val="00144476"/>
    <w:rsid w:val="00176CDD"/>
    <w:rsid w:val="00177290"/>
    <w:rsid w:val="001803EF"/>
    <w:rsid w:val="001841DE"/>
    <w:rsid w:val="001A4DD1"/>
    <w:rsid w:val="001C0AD2"/>
    <w:rsid w:val="001C3AF1"/>
    <w:rsid w:val="001C5195"/>
    <w:rsid w:val="001D221D"/>
    <w:rsid w:val="001E063A"/>
    <w:rsid w:val="001E6BB5"/>
    <w:rsid w:val="001F2D27"/>
    <w:rsid w:val="002048AD"/>
    <w:rsid w:val="002055FB"/>
    <w:rsid w:val="0021741E"/>
    <w:rsid w:val="0022318D"/>
    <w:rsid w:val="00232600"/>
    <w:rsid w:val="00237A67"/>
    <w:rsid w:val="002400B6"/>
    <w:rsid w:val="002462FB"/>
    <w:rsid w:val="0026535F"/>
    <w:rsid w:val="002666F7"/>
    <w:rsid w:val="00281628"/>
    <w:rsid w:val="002A19D3"/>
    <w:rsid w:val="002A5469"/>
    <w:rsid w:val="002B07BA"/>
    <w:rsid w:val="002B5B3A"/>
    <w:rsid w:val="002C1B16"/>
    <w:rsid w:val="002C3911"/>
    <w:rsid w:val="002C79B1"/>
    <w:rsid w:val="002D4FE2"/>
    <w:rsid w:val="002F1FED"/>
    <w:rsid w:val="002F2B8C"/>
    <w:rsid w:val="00314C53"/>
    <w:rsid w:val="003224F0"/>
    <w:rsid w:val="00323DC2"/>
    <w:rsid w:val="00330AD0"/>
    <w:rsid w:val="0036090F"/>
    <w:rsid w:val="00364C1D"/>
    <w:rsid w:val="003746FF"/>
    <w:rsid w:val="00385754"/>
    <w:rsid w:val="003936F2"/>
    <w:rsid w:val="003C1CB5"/>
    <w:rsid w:val="003C28BA"/>
    <w:rsid w:val="003C3B58"/>
    <w:rsid w:val="003D0B18"/>
    <w:rsid w:val="003F051D"/>
    <w:rsid w:val="003F1432"/>
    <w:rsid w:val="003F2D46"/>
    <w:rsid w:val="00400AA5"/>
    <w:rsid w:val="004049F9"/>
    <w:rsid w:val="00412BBB"/>
    <w:rsid w:val="0041483E"/>
    <w:rsid w:val="00416E06"/>
    <w:rsid w:val="00416F51"/>
    <w:rsid w:val="004264A5"/>
    <w:rsid w:val="004335F4"/>
    <w:rsid w:val="00441694"/>
    <w:rsid w:val="00441D29"/>
    <w:rsid w:val="00452557"/>
    <w:rsid w:val="0045378E"/>
    <w:rsid w:val="0047793D"/>
    <w:rsid w:val="00485A7A"/>
    <w:rsid w:val="00485F90"/>
    <w:rsid w:val="004A01BC"/>
    <w:rsid w:val="004A56DF"/>
    <w:rsid w:val="004C4E3C"/>
    <w:rsid w:val="004C5939"/>
    <w:rsid w:val="004C679B"/>
    <w:rsid w:val="004C6CDB"/>
    <w:rsid w:val="004D15FA"/>
    <w:rsid w:val="004E53F4"/>
    <w:rsid w:val="004F2F8A"/>
    <w:rsid w:val="00514C53"/>
    <w:rsid w:val="00520EE3"/>
    <w:rsid w:val="00522BC6"/>
    <w:rsid w:val="00524497"/>
    <w:rsid w:val="005245FB"/>
    <w:rsid w:val="00524FBF"/>
    <w:rsid w:val="00525851"/>
    <w:rsid w:val="00530A98"/>
    <w:rsid w:val="0054431B"/>
    <w:rsid w:val="0055086E"/>
    <w:rsid w:val="00551C31"/>
    <w:rsid w:val="005521EB"/>
    <w:rsid w:val="00573C1B"/>
    <w:rsid w:val="00581E94"/>
    <w:rsid w:val="0058566E"/>
    <w:rsid w:val="00590812"/>
    <w:rsid w:val="00595473"/>
    <w:rsid w:val="005A2516"/>
    <w:rsid w:val="005A3372"/>
    <w:rsid w:val="005A75EF"/>
    <w:rsid w:val="005B1AE2"/>
    <w:rsid w:val="005C31AB"/>
    <w:rsid w:val="005E20EC"/>
    <w:rsid w:val="005F228A"/>
    <w:rsid w:val="005F631C"/>
    <w:rsid w:val="00615B98"/>
    <w:rsid w:val="006212E0"/>
    <w:rsid w:val="006259ED"/>
    <w:rsid w:val="00630E8D"/>
    <w:rsid w:val="0063183B"/>
    <w:rsid w:val="006331A2"/>
    <w:rsid w:val="00634DB1"/>
    <w:rsid w:val="0063693D"/>
    <w:rsid w:val="00644E1E"/>
    <w:rsid w:val="00646DDC"/>
    <w:rsid w:val="00660EE7"/>
    <w:rsid w:val="00661E1E"/>
    <w:rsid w:val="0067566F"/>
    <w:rsid w:val="00676962"/>
    <w:rsid w:val="0068070F"/>
    <w:rsid w:val="006A1427"/>
    <w:rsid w:val="006A66CE"/>
    <w:rsid w:val="006B1831"/>
    <w:rsid w:val="006B2394"/>
    <w:rsid w:val="006B36AB"/>
    <w:rsid w:val="006B4471"/>
    <w:rsid w:val="006B7B94"/>
    <w:rsid w:val="006C5B02"/>
    <w:rsid w:val="006C6E33"/>
    <w:rsid w:val="006D10DB"/>
    <w:rsid w:val="006D5BD0"/>
    <w:rsid w:val="006E634A"/>
    <w:rsid w:val="006F3943"/>
    <w:rsid w:val="006F3BCC"/>
    <w:rsid w:val="00712B76"/>
    <w:rsid w:val="00733919"/>
    <w:rsid w:val="00737598"/>
    <w:rsid w:val="007401AD"/>
    <w:rsid w:val="00751856"/>
    <w:rsid w:val="00764B3D"/>
    <w:rsid w:val="0077535B"/>
    <w:rsid w:val="0079147D"/>
    <w:rsid w:val="007A1E00"/>
    <w:rsid w:val="007A281A"/>
    <w:rsid w:val="007A7376"/>
    <w:rsid w:val="007B186A"/>
    <w:rsid w:val="007B329C"/>
    <w:rsid w:val="007D0E2B"/>
    <w:rsid w:val="007D5B87"/>
    <w:rsid w:val="007D5F5B"/>
    <w:rsid w:val="007E54C2"/>
    <w:rsid w:val="007E55CD"/>
    <w:rsid w:val="007E7961"/>
    <w:rsid w:val="007F767B"/>
    <w:rsid w:val="0080728C"/>
    <w:rsid w:val="00810ECB"/>
    <w:rsid w:val="0081766C"/>
    <w:rsid w:val="0082083F"/>
    <w:rsid w:val="0082208D"/>
    <w:rsid w:val="00826690"/>
    <w:rsid w:val="008478EB"/>
    <w:rsid w:val="0085501B"/>
    <w:rsid w:val="00883EAB"/>
    <w:rsid w:val="00887813"/>
    <w:rsid w:val="00891C9E"/>
    <w:rsid w:val="00892DC7"/>
    <w:rsid w:val="008A5ABC"/>
    <w:rsid w:val="008B0EE6"/>
    <w:rsid w:val="008C29CF"/>
    <w:rsid w:val="008C36E9"/>
    <w:rsid w:val="008D39F3"/>
    <w:rsid w:val="008E5558"/>
    <w:rsid w:val="0093304D"/>
    <w:rsid w:val="00942543"/>
    <w:rsid w:val="00944E19"/>
    <w:rsid w:val="00953BC2"/>
    <w:rsid w:val="00956B28"/>
    <w:rsid w:val="009657E5"/>
    <w:rsid w:val="009817FC"/>
    <w:rsid w:val="009A5B3E"/>
    <w:rsid w:val="009A70A6"/>
    <w:rsid w:val="009B5161"/>
    <w:rsid w:val="009C13DC"/>
    <w:rsid w:val="009C3061"/>
    <w:rsid w:val="009C35BC"/>
    <w:rsid w:val="009C5F8F"/>
    <w:rsid w:val="009D56EA"/>
    <w:rsid w:val="009D5E10"/>
    <w:rsid w:val="009E7E60"/>
    <w:rsid w:val="009F0697"/>
    <w:rsid w:val="009F22A5"/>
    <w:rsid w:val="00A124E3"/>
    <w:rsid w:val="00A168CD"/>
    <w:rsid w:val="00A27A81"/>
    <w:rsid w:val="00A51906"/>
    <w:rsid w:val="00A52AE4"/>
    <w:rsid w:val="00A5369B"/>
    <w:rsid w:val="00A53FAB"/>
    <w:rsid w:val="00A70126"/>
    <w:rsid w:val="00A7267B"/>
    <w:rsid w:val="00A74CA7"/>
    <w:rsid w:val="00A7575D"/>
    <w:rsid w:val="00A76216"/>
    <w:rsid w:val="00A76458"/>
    <w:rsid w:val="00A82F61"/>
    <w:rsid w:val="00AC2FC1"/>
    <w:rsid w:val="00AE2064"/>
    <w:rsid w:val="00AE4B1F"/>
    <w:rsid w:val="00AF24B6"/>
    <w:rsid w:val="00B070E8"/>
    <w:rsid w:val="00B10E10"/>
    <w:rsid w:val="00B136C1"/>
    <w:rsid w:val="00B20575"/>
    <w:rsid w:val="00B21E61"/>
    <w:rsid w:val="00B278A9"/>
    <w:rsid w:val="00B41244"/>
    <w:rsid w:val="00B46E59"/>
    <w:rsid w:val="00B5444E"/>
    <w:rsid w:val="00B5570E"/>
    <w:rsid w:val="00B75E26"/>
    <w:rsid w:val="00B8142F"/>
    <w:rsid w:val="00B81A97"/>
    <w:rsid w:val="00B90D03"/>
    <w:rsid w:val="00B94695"/>
    <w:rsid w:val="00BA005C"/>
    <w:rsid w:val="00BA7E1E"/>
    <w:rsid w:val="00BC456B"/>
    <w:rsid w:val="00BC6D2A"/>
    <w:rsid w:val="00BD31DA"/>
    <w:rsid w:val="00BD78C5"/>
    <w:rsid w:val="00BE3DF4"/>
    <w:rsid w:val="00BE7278"/>
    <w:rsid w:val="00BF1766"/>
    <w:rsid w:val="00C0012D"/>
    <w:rsid w:val="00C00CB7"/>
    <w:rsid w:val="00C23A18"/>
    <w:rsid w:val="00C3009C"/>
    <w:rsid w:val="00C45C68"/>
    <w:rsid w:val="00C54829"/>
    <w:rsid w:val="00C8337B"/>
    <w:rsid w:val="00C8786A"/>
    <w:rsid w:val="00C90FC6"/>
    <w:rsid w:val="00CB416A"/>
    <w:rsid w:val="00CE4B57"/>
    <w:rsid w:val="00CF330C"/>
    <w:rsid w:val="00CF538E"/>
    <w:rsid w:val="00D33507"/>
    <w:rsid w:val="00D35C50"/>
    <w:rsid w:val="00D37666"/>
    <w:rsid w:val="00D44F4F"/>
    <w:rsid w:val="00D52D8E"/>
    <w:rsid w:val="00D5568B"/>
    <w:rsid w:val="00D57B38"/>
    <w:rsid w:val="00D736D8"/>
    <w:rsid w:val="00D84F19"/>
    <w:rsid w:val="00DA0428"/>
    <w:rsid w:val="00DB2BC4"/>
    <w:rsid w:val="00DD6E6A"/>
    <w:rsid w:val="00DD6FA8"/>
    <w:rsid w:val="00DD7F11"/>
    <w:rsid w:val="00DE3F18"/>
    <w:rsid w:val="00DF7D45"/>
    <w:rsid w:val="00E00B9D"/>
    <w:rsid w:val="00E12AD9"/>
    <w:rsid w:val="00E1698D"/>
    <w:rsid w:val="00E22945"/>
    <w:rsid w:val="00E507F9"/>
    <w:rsid w:val="00E51284"/>
    <w:rsid w:val="00E626BD"/>
    <w:rsid w:val="00E64778"/>
    <w:rsid w:val="00E651BE"/>
    <w:rsid w:val="00E724FB"/>
    <w:rsid w:val="00E834B5"/>
    <w:rsid w:val="00EA19D7"/>
    <w:rsid w:val="00EA4F33"/>
    <w:rsid w:val="00EA66B1"/>
    <w:rsid w:val="00EB6D3A"/>
    <w:rsid w:val="00EC22D1"/>
    <w:rsid w:val="00EC2B7F"/>
    <w:rsid w:val="00ED07FF"/>
    <w:rsid w:val="00ED16B1"/>
    <w:rsid w:val="00EE2EE6"/>
    <w:rsid w:val="00EE46DA"/>
    <w:rsid w:val="00EE4F13"/>
    <w:rsid w:val="00F12660"/>
    <w:rsid w:val="00F20568"/>
    <w:rsid w:val="00F414A6"/>
    <w:rsid w:val="00F43E7C"/>
    <w:rsid w:val="00F50A74"/>
    <w:rsid w:val="00F54FFF"/>
    <w:rsid w:val="00F72655"/>
    <w:rsid w:val="00F72ED9"/>
    <w:rsid w:val="00F77DB5"/>
    <w:rsid w:val="00F80709"/>
    <w:rsid w:val="00F93FC8"/>
    <w:rsid w:val="00F96C87"/>
    <w:rsid w:val="00FA2AC1"/>
    <w:rsid w:val="00FA3A75"/>
    <w:rsid w:val="00FA4D86"/>
    <w:rsid w:val="00FA5E70"/>
    <w:rsid w:val="00FA67EC"/>
    <w:rsid w:val="00FA6AD2"/>
    <w:rsid w:val="00FB1E8A"/>
    <w:rsid w:val="00FC2FCC"/>
    <w:rsid w:val="00FC7F77"/>
    <w:rsid w:val="00FD244C"/>
    <w:rsid w:val="00FD4B1B"/>
    <w:rsid w:val="00FD5FB8"/>
    <w:rsid w:val="00FD77D0"/>
    <w:rsid w:val="00FE202C"/>
    <w:rsid w:val="00FE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16146C"/>
  <w15:docId w15:val="{CC730B47-056A-479B-B18B-B167EAE3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10DB"/>
  </w:style>
  <w:style w:type="paragraph" w:styleId="Heading1">
    <w:name w:val="heading 1"/>
    <w:basedOn w:val="Normal"/>
    <w:next w:val="Normal"/>
    <w:qFormat/>
    <w:rsid w:val="006D10DB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6D10DB"/>
    <w:pPr>
      <w:keepNext/>
      <w:jc w:val="center"/>
      <w:outlineLvl w:val="1"/>
    </w:pPr>
    <w:rPr>
      <w:rFonts w:ascii="CG Times" w:hAnsi="CG Times"/>
      <w:sz w:val="60"/>
    </w:rPr>
  </w:style>
  <w:style w:type="paragraph" w:styleId="Heading3">
    <w:name w:val="heading 3"/>
    <w:basedOn w:val="Normal"/>
    <w:next w:val="Normal"/>
    <w:qFormat/>
    <w:rsid w:val="006D10DB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6D10DB"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D10DB"/>
    <w:pPr>
      <w:jc w:val="center"/>
    </w:pPr>
    <w:rPr>
      <w:b/>
    </w:rPr>
  </w:style>
  <w:style w:type="character" w:styleId="Hyperlink">
    <w:name w:val="Hyperlink"/>
    <w:basedOn w:val="DefaultParagraphFont"/>
    <w:rsid w:val="006D10DB"/>
    <w:rPr>
      <w:color w:val="0000FF"/>
      <w:u w:val="single"/>
    </w:rPr>
  </w:style>
  <w:style w:type="paragraph" w:styleId="Header">
    <w:name w:val="head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BodyText3">
    <w:name w:val="Body Text 3"/>
    <w:basedOn w:val="Normal"/>
    <w:rsid w:val="006D10DB"/>
    <w:pPr>
      <w:spacing w:line="360" w:lineRule="auto"/>
      <w:jc w:val="center"/>
    </w:pPr>
  </w:style>
  <w:style w:type="paragraph" w:styleId="BodyText">
    <w:name w:val="Body Text"/>
    <w:basedOn w:val="Normal"/>
    <w:rsid w:val="006D10DB"/>
    <w:pPr>
      <w:spacing w:line="360" w:lineRule="auto"/>
      <w:jc w:val="center"/>
    </w:pPr>
    <w:rPr>
      <w:b/>
      <w:i/>
      <w:sz w:val="44"/>
    </w:rPr>
  </w:style>
  <w:style w:type="paragraph" w:styleId="BalloonText">
    <w:name w:val="Balloon Text"/>
    <w:basedOn w:val="Normal"/>
    <w:semiHidden/>
    <w:rsid w:val="00144476"/>
    <w:rPr>
      <w:rFonts w:ascii="Tahoma" w:hAnsi="Tahoma" w:cs="Tahoma"/>
      <w:sz w:val="16"/>
      <w:szCs w:val="16"/>
    </w:rPr>
  </w:style>
  <w:style w:type="character" w:customStyle="1" w:styleId="inlinetext5new1">
    <w:name w:val="inlinetext5new1"/>
    <w:basedOn w:val="DefaultParagraphFont"/>
    <w:rsid w:val="00764B3D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Copyright">
    <w:name w:val="Copyright"/>
    <w:basedOn w:val="Normal"/>
    <w:uiPriority w:val="99"/>
    <w:rsid w:val="00C90FC6"/>
    <w:pPr>
      <w:suppressAutoHyphens/>
      <w:autoSpaceDE w:val="0"/>
      <w:autoSpaceDN w:val="0"/>
      <w:adjustRightInd w:val="0"/>
      <w:spacing w:after="150" w:line="150" w:lineRule="atLeast"/>
      <w:textAlignment w:val="center"/>
    </w:pPr>
    <w:rPr>
      <w:rFonts w:ascii="Arial" w:eastAsia="Calibri" w:hAnsi="Arial" w:cs="Helvetica 55 Roman"/>
      <w:sz w:val="16"/>
      <w:szCs w:val="12"/>
    </w:rPr>
  </w:style>
  <w:style w:type="paragraph" w:styleId="ListParagraph">
    <w:name w:val="List Paragraph"/>
    <w:basedOn w:val="Normal"/>
    <w:uiPriority w:val="34"/>
    <w:qFormat/>
    <w:rsid w:val="001D22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D57B38"/>
    <w:rPr>
      <w:b/>
    </w:rPr>
  </w:style>
  <w:style w:type="paragraph" w:customStyle="1" w:styleId="Default">
    <w:name w:val="Default"/>
    <w:rsid w:val="00C0012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00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8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4544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7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ment.secp.gov.p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cp.gov.p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 OPPORTUNITIES IN BANKING</vt:lpstr>
    </vt:vector>
  </TitlesOfParts>
  <Company>A. F. Ferguson &amp; Co.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OPPORTUNITIES IN BANKING</dc:title>
  <dc:creator>M. Imran</dc:creator>
  <cp:lastModifiedBy>Imran Ahmad</cp:lastModifiedBy>
  <cp:revision>5</cp:revision>
  <cp:lastPrinted>2023-02-20T11:01:00Z</cp:lastPrinted>
  <dcterms:created xsi:type="dcterms:W3CDTF">2023-02-20T04:22:00Z</dcterms:created>
  <dcterms:modified xsi:type="dcterms:W3CDTF">2023-02-28T07:43:00Z</dcterms:modified>
</cp:coreProperties>
</file>