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96" w:rsidRPr="00B70C73" w:rsidRDefault="00A03385" w:rsidP="00793696">
      <w:pPr>
        <w:autoSpaceDE w:val="0"/>
        <w:autoSpaceDN w:val="0"/>
        <w:adjustRightInd w:val="0"/>
        <w:ind w:left="1440" w:right="-1200" w:firstLine="72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</w:t>
      </w:r>
      <w:r w:rsidR="00793696">
        <w:rPr>
          <w:rFonts w:ascii="Arial" w:hAnsi="Arial" w:cs="Arial"/>
          <w:b/>
          <w:color w:val="000000"/>
          <w:szCs w:val="24"/>
        </w:rPr>
        <w:t xml:space="preserve"> </w:t>
      </w:r>
      <w:r w:rsidR="001D2035">
        <w:rPr>
          <w:rFonts w:ascii="Arial" w:hAnsi="Arial" w:cs="Arial"/>
          <w:b/>
          <w:color w:val="000000"/>
          <w:szCs w:val="24"/>
        </w:rPr>
        <w:t xml:space="preserve">   </w:t>
      </w:r>
      <w:r w:rsidR="00793696">
        <w:rPr>
          <w:rFonts w:ascii="Arial" w:hAnsi="Arial" w:cs="Arial"/>
          <w:b/>
          <w:color w:val="000000"/>
          <w:szCs w:val="24"/>
        </w:rPr>
        <w:t xml:space="preserve"> </w:t>
      </w:r>
      <w:r w:rsidR="00793696" w:rsidRPr="00B70C73">
        <w:rPr>
          <w:rFonts w:ascii="Arial" w:hAnsi="Arial" w:cs="Arial"/>
          <w:b/>
          <w:color w:val="000000"/>
          <w:szCs w:val="24"/>
        </w:rPr>
        <w:t xml:space="preserve">GOVERNMENT OF PAKISTAN                                     </w:t>
      </w:r>
    </w:p>
    <w:p w:rsidR="00793696" w:rsidRDefault="001D2035" w:rsidP="0079369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 xml:space="preserve">     </w:t>
      </w:r>
      <w:r w:rsidR="00793696" w:rsidRPr="00DD4DEE">
        <w:rPr>
          <w:rFonts w:ascii="Arial" w:hAnsi="Arial" w:cs="Arial"/>
          <w:b/>
          <w:bCs/>
          <w:color w:val="000000"/>
          <w:szCs w:val="24"/>
        </w:rPr>
        <w:t>FINANCE DIVISION</w:t>
      </w:r>
    </w:p>
    <w:p w:rsidR="00793696" w:rsidRDefault="001D2035" w:rsidP="0079369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="00793696" w:rsidRPr="005C5286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793696" w:rsidRPr="008C4F0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CORRIGENDUM</w:t>
      </w:r>
    </w:p>
    <w:p w:rsidR="001D2035" w:rsidRDefault="001D2035" w:rsidP="0079369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2A10DF" w:rsidRPr="00807C82" w:rsidRDefault="002A10DF" w:rsidP="00793696">
      <w:pPr>
        <w:autoSpaceDE w:val="0"/>
        <w:autoSpaceDN w:val="0"/>
        <w:adjustRightInd w:val="0"/>
        <w:spacing w:after="0" w:line="240" w:lineRule="auto"/>
        <w:ind w:left="1440" w:right="-1200" w:firstLine="720"/>
        <w:rPr>
          <w:rFonts w:ascii="Arial" w:hAnsi="Arial" w:cs="Arial"/>
          <w:b/>
          <w:bCs/>
          <w:color w:val="000000"/>
          <w:sz w:val="6"/>
          <w:szCs w:val="32"/>
        </w:rPr>
      </w:pPr>
    </w:p>
    <w:p w:rsidR="002A10DF" w:rsidRPr="00464BB3" w:rsidRDefault="002A10DF" w:rsidP="002A10DF">
      <w:pPr>
        <w:shd w:val="clear" w:color="auto" w:fill="000000"/>
        <w:autoSpaceDE w:val="0"/>
        <w:autoSpaceDN w:val="0"/>
        <w:adjustRightInd w:val="0"/>
        <w:ind w:left="2160" w:right="-90"/>
        <w:jc w:val="center"/>
        <w:rPr>
          <w:rFonts w:ascii="Arial" w:hAnsi="Arial" w:cs="Arial"/>
          <w:b/>
          <w:bCs/>
          <w:color w:val="F2F2F2"/>
          <w:sz w:val="28"/>
          <w:szCs w:val="32"/>
        </w:rPr>
      </w:pPr>
      <w:r w:rsidRPr="00464BB3">
        <w:rPr>
          <w:rFonts w:ascii="Arial" w:hAnsi="Arial" w:cs="Arial"/>
          <w:b/>
          <w:bCs/>
          <w:color w:val="F2F2F2"/>
          <w:sz w:val="28"/>
          <w:szCs w:val="32"/>
        </w:rPr>
        <w:t>COMMISSIONER</w:t>
      </w:r>
    </w:p>
    <w:p w:rsidR="002A10DF" w:rsidRPr="00797F66" w:rsidRDefault="002A10DF" w:rsidP="002A10DF">
      <w:pPr>
        <w:shd w:val="clear" w:color="auto" w:fill="000000"/>
        <w:tabs>
          <w:tab w:val="left" w:pos="1530"/>
          <w:tab w:val="left" w:pos="9000"/>
        </w:tabs>
        <w:autoSpaceDE w:val="0"/>
        <w:autoSpaceDN w:val="0"/>
        <w:adjustRightInd w:val="0"/>
        <w:ind w:left="1710" w:right="-61" w:hanging="360"/>
        <w:jc w:val="center"/>
        <w:rPr>
          <w:rFonts w:ascii="Arial" w:hAnsi="Arial" w:cs="Arial"/>
          <w:b/>
          <w:bCs/>
          <w:color w:val="F2F2F2"/>
          <w:sz w:val="26"/>
          <w:szCs w:val="32"/>
        </w:rPr>
      </w:pPr>
      <w:r>
        <w:rPr>
          <w:rFonts w:ascii="Arial" w:hAnsi="Arial" w:cs="Arial"/>
          <w:b/>
          <w:bCs/>
          <w:color w:val="F2F2F2"/>
          <w:sz w:val="26"/>
          <w:szCs w:val="32"/>
        </w:rPr>
        <w:t xml:space="preserve">SECURITIES AND   EXCHANGE </w:t>
      </w:r>
      <w:r w:rsidRPr="00797F66">
        <w:rPr>
          <w:rFonts w:ascii="Arial" w:hAnsi="Arial" w:cs="Arial"/>
          <w:b/>
          <w:bCs/>
          <w:color w:val="F2F2F2"/>
          <w:sz w:val="26"/>
          <w:szCs w:val="32"/>
        </w:rPr>
        <w:t xml:space="preserve">COMMISSION OF </w:t>
      </w:r>
      <w:smartTag w:uri="urn:schemas-microsoft-com:office:smarttags" w:element="place">
        <w:smartTag w:uri="urn:schemas-microsoft-com:office:smarttags" w:element="country-region">
          <w:r w:rsidRPr="00797F66">
            <w:rPr>
              <w:rFonts w:ascii="Arial" w:hAnsi="Arial" w:cs="Arial"/>
              <w:b/>
              <w:bCs/>
              <w:color w:val="F2F2F2"/>
              <w:sz w:val="26"/>
              <w:szCs w:val="32"/>
            </w:rPr>
            <w:t>PAKISTAN</w:t>
          </w:r>
        </w:smartTag>
      </w:smartTag>
    </w:p>
    <w:p w:rsidR="002A10DF" w:rsidRDefault="002A10DF" w:rsidP="002A10D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2A10DF" w:rsidRPr="008C4F0B" w:rsidRDefault="002A10DF" w:rsidP="002A10D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C5286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</w:t>
      </w:r>
    </w:p>
    <w:p w:rsidR="002A10DF" w:rsidRPr="00BA1FA9" w:rsidRDefault="002A10DF" w:rsidP="002A10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C4F0B">
        <w:rPr>
          <w:rFonts w:ascii="Arial" w:hAnsi="Arial" w:cs="Arial"/>
          <w:bCs/>
          <w:color w:val="000000"/>
          <w:sz w:val="24"/>
          <w:szCs w:val="24"/>
        </w:rPr>
        <w:tab/>
      </w:r>
      <w:r w:rsidRPr="008C4F0B">
        <w:rPr>
          <w:rFonts w:ascii="Arial" w:hAnsi="Arial" w:cs="Arial"/>
          <w:bCs/>
          <w:color w:val="000000"/>
          <w:sz w:val="24"/>
          <w:szCs w:val="24"/>
        </w:rPr>
        <w:tab/>
      </w:r>
      <w:r w:rsidRPr="00BA1FA9">
        <w:rPr>
          <w:rFonts w:ascii="Arial" w:hAnsi="Arial" w:cs="Arial"/>
          <w:bCs/>
          <w:color w:val="000000"/>
          <w:sz w:val="24"/>
          <w:szCs w:val="24"/>
        </w:rPr>
        <w:t>The Finance Division advertised a vacant position of Commissioner of Securities and Exchange Commission of Pakistan (SECP) in the Daily “JANG” and the Daily “DAWN” dated March 08, 2023.</w:t>
      </w:r>
    </w:p>
    <w:p w:rsidR="002A10DF" w:rsidRPr="00BA1FA9" w:rsidRDefault="002A10DF" w:rsidP="002A10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A10DF" w:rsidRPr="008A7F49" w:rsidRDefault="002A10DF" w:rsidP="002A10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A1FA9">
        <w:rPr>
          <w:rFonts w:ascii="Arial" w:hAnsi="Arial" w:cs="Arial"/>
          <w:bCs/>
          <w:color w:val="000000"/>
          <w:sz w:val="24"/>
          <w:szCs w:val="24"/>
        </w:rPr>
        <w:tab/>
      </w:r>
      <w:r w:rsidRPr="00BA1FA9">
        <w:rPr>
          <w:rFonts w:ascii="Arial" w:hAnsi="Arial" w:cs="Arial"/>
          <w:bCs/>
          <w:color w:val="000000"/>
          <w:sz w:val="24"/>
          <w:szCs w:val="24"/>
        </w:rPr>
        <w:tab/>
      </w:r>
      <w:r w:rsidRPr="00BA1FA9">
        <w:rPr>
          <w:rFonts w:ascii="Arial" w:hAnsi="Arial" w:cs="Arial"/>
          <w:color w:val="000000"/>
          <w:sz w:val="24"/>
          <w:szCs w:val="24"/>
        </w:rPr>
        <w:t xml:space="preserve">Interested applicants were requested to apply through the online job portal of NITB </w:t>
      </w:r>
      <w:r w:rsidRPr="00BA1FA9">
        <w:rPr>
          <w:rFonts w:ascii="Arial" w:hAnsi="Arial" w:cs="Arial"/>
          <w:sz w:val="24"/>
          <w:szCs w:val="24"/>
        </w:rPr>
        <w:t>(</w:t>
      </w:r>
      <w:r w:rsidRPr="00BA1FA9">
        <w:rPr>
          <w:rFonts w:ascii="Arial" w:hAnsi="Arial" w:cs="Arial"/>
          <w:sz w:val="24"/>
          <w:szCs w:val="24"/>
          <w:u w:val="single"/>
        </w:rPr>
        <w:t>http://nitb.gov.pk/)</w:t>
      </w:r>
      <w:r>
        <w:rPr>
          <w:rFonts w:ascii="Arial" w:hAnsi="Arial" w:cs="Arial"/>
          <w:b/>
          <w:sz w:val="24"/>
          <w:szCs w:val="24"/>
          <w:u w:val="single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However, n</w:t>
      </w:r>
      <w:r w:rsidRPr="00BA1FA9">
        <w:rPr>
          <w:rFonts w:ascii="Arial" w:hAnsi="Arial" w:cs="Arial"/>
          <w:sz w:val="24"/>
          <w:szCs w:val="24"/>
        </w:rPr>
        <w:t>ow</w:t>
      </w:r>
      <w:r>
        <w:rPr>
          <w:rFonts w:ascii="Arial" w:hAnsi="Arial" w:cs="Arial"/>
          <w:sz w:val="24"/>
          <w:szCs w:val="24"/>
        </w:rPr>
        <w:t>,</w:t>
      </w:r>
      <w:r w:rsidRPr="00BA1FA9">
        <w:rPr>
          <w:rFonts w:ascii="Arial" w:hAnsi="Arial" w:cs="Arial"/>
          <w:sz w:val="24"/>
          <w:szCs w:val="24"/>
        </w:rPr>
        <w:t xml:space="preserve"> it is requested to apply on (</w:t>
      </w:r>
      <w:hyperlink r:id="rId4" w:history="1">
        <w:r w:rsidRPr="00440451">
          <w:rPr>
            <w:rStyle w:val="Hyperlink"/>
            <w:rFonts w:ascii="Arial" w:hAnsi="Arial" w:cs="Arial"/>
            <w:sz w:val="24"/>
            <w:szCs w:val="24"/>
          </w:rPr>
          <w:t>http://njp.gov.pk/</w:t>
        </w:r>
      </w:hyperlink>
      <w:r w:rsidRPr="00BA1FA9"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 the said position. </w:t>
      </w:r>
    </w:p>
    <w:p w:rsidR="002A10DF" w:rsidRPr="00BA1FA9" w:rsidRDefault="002A10DF" w:rsidP="002A10DF">
      <w:pPr>
        <w:tabs>
          <w:tab w:val="left" w:pos="180"/>
        </w:tabs>
        <w:spacing w:before="100" w:beforeAutospacing="1" w:after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A1FA9">
        <w:rPr>
          <w:rFonts w:ascii="Arial" w:hAnsi="Arial" w:cs="Arial"/>
          <w:bCs/>
          <w:color w:val="000000"/>
          <w:sz w:val="24"/>
          <w:szCs w:val="24"/>
        </w:rPr>
        <w:tab/>
      </w:r>
      <w:r w:rsidRPr="00BA1FA9"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BA1FA9">
        <w:rPr>
          <w:rFonts w:ascii="Arial" w:hAnsi="Arial" w:cs="Arial"/>
          <w:bCs/>
          <w:color w:val="000000"/>
          <w:sz w:val="24"/>
          <w:szCs w:val="24"/>
        </w:rPr>
        <w:t xml:space="preserve">The other conditions for appointment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and closing date </w:t>
      </w:r>
      <w:r w:rsidRPr="00BA1FA9">
        <w:rPr>
          <w:rFonts w:ascii="Arial" w:hAnsi="Arial" w:cs="Arial"/>
          <w:bCs/>
          <w:color w:val="000000"/>
          <w:sz w:val="24"/>
          <w:szCs w:val="24"/>
        </w:rPr>
        <w:t>would remain the same.</w:t>
      </w:r>
      <w:r w:rsidRPr="00BA1FA9">
        <w:rPr>
          <w:rFonts w:ascii="Arial" w:hAnsi="Arial" w:cs="Arial"/>
          <w:color w:val="000000"/>
          <w:sz w:val="24"/>
          <w:szCs w:val="24"/>
        </w:rPr>
        <w:t xml:space="preserve"> This corrigendum is also available at Finance Division’s website.</w:t>
      </w:r>
      <w:r w:rsidRPr="00BA1FA9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BA1FA9">
          <w:rPr>
            <w:rStyle w:val="Hyperlink"/>
            <w:rFonts w:ascii="Arial" w:hAnsi="Arial" w:cs="Arial"/>
            <w:sz w:val="24"/>
            <w:szCs w:val="24"/>
          </w:rPr>
          <w:t>www.finance.gov.pk</w:t>
        </w:r>
      </w:hyperlink>
      <w:r w:rsidRPr="00BA1FA9">
        <w:rPr>
          <w:rFonts w:ascii="Arial" w:hAnsi="Arial" w:cs="Arial"/>
          <w:color w:val="000000"/>
          <w:sz w:val="24"/>
          <w:szCs w:val="24"/>
        </w:rPr>
        <w:t xml:space="preserve"> and </w:t>
      </w:r>
      <w:proofErr w:type="gramStart"/>
      <w:r w:rsidRPr="00BA1FA9">
        <w:rPr>
          <w:rFonts w:ascii="Arial" w:hAnsi="Arial" w:cs="Arial"/>
          <w:color w:val="000000"/>
          <w:sz w:val="24"/>
          <w:szCs w:val="24"/>
        </w:rPr>
        <w:t>SECP’s  website</w:t>
      </w:r>
      <w:proofErr w:type="gramEnd"/>
      <w:r w:rsidRPr="00BA1FA9">
        <w:rPr>
          <w:rFonts w:ascii="Arial" w:hAnsi="Arial" w:cs="Arial"/>
          <w:color w:val="000000"/>
          <w:sz w:val="24"/>
          <w:szCs w:val="24"/>
        </w:rPr>
        <w:t xml:space="preserve"> i.e. </w:t>
      </w:r>
      <w:hyperlink r:id="rId6" w:history="1">
        <w:r w:rsidRPr="00BA1FA9">
          <w:rPr>
            <w:rStyle w:val="Hyperlink"/>
            <w:rFonts w:ascii="Arial" w:hAnsi="Arial" w:cs="Arial"/>
            <w:sz w:val="24"/>
            <w:szCs w:val="24"/>
          </w:rPr>
          <w:t>www.secp.gov.pk</w:t>
        </w:r>
      </w:hyperlink>
      <w:r w:rsidRPr="00BA1FA9">
        <w:rPr>
          <w:rFonts w:ascii="Arial" w:hAnsi="Arial" w:cs="Arial"/>
          <w:sz w:val="24"/>
          <w:szCs w:val="24"/>
        </w:rPr>
        <w:t>.</w:t>
      </w:r>
    </w:p>
    <w:p w:rsidR="002A10DF" w:rsidRPr="00BA1FA9" w:rsidRDefault="002A10DF" w:rsidP="002A10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A10DF" w:rsidRPr="008C4F0B" w:rsidRDefault="002A10DF" w:rsidP="002A10D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2A10DF" w:rsidRPr="008C4F0B" w:rsidRDefault="002A10DF" w:rsidP="002A10DF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C4F0B">
        <w:rPr>
          <w:rFonts w:ascii="Arial" w:hAnsi="Arial" w:cs="Arial"/>
          <w:color w:val="000000"/>
          <w:sz w:val="24"/>
          <w:szCs w:val="24"/>
        </w:rPr>
        <w:t xml:space="preserve">          </w:t>
      </w:r>
    </w:p>
    <w:p w:rsidR="002A10DF" w:rsidRPr="005C5286" w:rsidRDefault="002A10DF" w:rsidP="002A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5286">
        <w:rPr>
          <w:rFonts w:ascii="Arial" w:hAnsi="Arial" w:cs="Arial"/>
          <w:b/>
          <w:color w:val="000000"/>
          <w:sz w:val="24"/>
          <w:szCs w:val="24"/>
        </w:rPr>
        <w:t>Section Officer (Investment-II)</w:t>
      </w:r>
    </w:p>
    <w:p w:rsidR="002A10DF" w:rsidRPr="005C5286" w:rsidRDefault="002A10DF" w:rsidP="002A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5286">
        <w:rPr>
          <w:rFonts w:ascii="Arial" w:hAnsi="Arial" w:cs="Arial"/>
          <w:b/>
          <w:color w:val="000000"/>
          <w:sz w:val="24"/>
          <w:szCs w:val="24"/>
        </w:rPr>
        <w:t>Finance Division</w:t>
      </w:r>
    </w:p>
    <w:p w:rsidR="002A10DF" w:rsidRPr="005C5286" w:rsidRDefault="002A10DF" w:rsidP="002A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5286">
        <w:rPr>
          <w:rFonts w:ascii="Arial" w:hAnsi="Arial" w:cs="Arial"/>
          <w:b/>
          <w:color w:val="000000"/>
          <w:sz w:val="24"/>
          <w:szCs w:val="24"/>
        </w:rPr>
        <w:t>Room No.139, Block “S”, Pak. Secretariat</w:t>
      </w:r>
    </w:p>
    <w:p w:rsidR="002A10DF" w:rsidRPr="005C5286" w:rsidRDefault="002A10DF" w:rsidP="002A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5286">
        <w:rPr>
          <w:rFonts w:ascii="Arial" w:hAnsi="Arial" w:cs="Arial"/>
          <w:b/>
          <w:color w:val="000000"/>
          <w:sz w:val="24"/>
          <w:szCs w:val="24"/>
        </w:rPr>
        <w:t>Islamabad</w:t>
      </w:r>
    </w:p>
    <w:p w:rsidR="002A10DF" w:rsidRPr="005C5286" w:rsidRDefault="002A10DF" w:rsidP="002A10D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C5286">
        <w:rPr>
          <w:rFonts w:ascii="Arial" w:hAnsi="Arial" w:cs="Arial"/>
          <w:color w:val="000000"/>
          <w:sz w:val="24"/>
          <w:szCs w:val="24"/>
        </w:rPr>
        <w:t xml:space="preserve">Ph: (0092)51-9209732 </w:t>
      </w:r>
    </w:p>
    <w:p w:rsidR="00DE5026" w:rsidRDefault="00DE5026"/>
    <w:sectPr w:rsidR="00DE5026" w:rsidSect="00511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10DF"/>
    <w:rsid w:val="001D2035"/>
    <w:rsid w:val="002A10DF"/>
    <w:rsid w:val="0051106D"/>
    <w:rsid w:val="00793696"/>
    <w:rsid w:val="00A03385"/>
    <w:rsid w:val="00DE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10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cp.gov.pk" TargetMode="External"/><Relationship Id="rId5" Type="http://schemas.openxmlformats.org/officeDocument/2006/relationships/hyperlink" Target="http://www.finance.gov.pk" TargetMode="External"/><Relationship Id="rId4" Type="http://schemas.openxmlformats.org/officeDocument/2006/relationships/hyperlink" Target="http://njp.gov.p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</dc:creator>
  <cp:keywords/>
  <dc:description/>
  <cp:lastModifiedBy>MOF</cp:lastModifiedBy>
  <cp:revision>5</cp:revision>
  <dcterms:created xsi:type="dcterms:W3CDTF">2023-03-09T08:58:00Z</dcterms:created>
  <dcterms:modified xsi:type="dcterms:W3CDTF">2023-03-09T09:01:00Z</dcterms:modified>
</cp:coreProperties>
</file>