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the province of Punjab" w:value="the province of Punjab"/>
            <w:listItem w:displayText="the province of Khyber Pakhtunkhwa" w:value="the province of Khyber Pakhtunkhwa"/>
            <w:listItem w:displayText="the province of Sindh" w:value="the province of Sindh"/>
            <w:listItem w:displayText="the province of Balochistan" w:value="the province of Balochistan"/>
            <w:listItem w:displayText="the province of Gilgit-Baltistan" w:value="the province of 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1001215A" w14:textId="462D001C" w:rsidR="00124F53" w:rsidRPr="00F54F73" w:rsidRDefault="00776686" w:rsidP="00F54F73">
      <w:pPr>
        <w:spacing w:line="264" w:lineRule="auto"/>
        <w:ind w:left="1474" w:hanging="1474"/>
        <w:jc w:val="both"/>
        <w:rPr>
          <w:color w:val="000000"/>
        </w:rPr>
      </w:pPr>
      <w:r w:rsidRPr="00786A75">
        <w:rPr>
          <w:rFonts w:cstheme="minorHAnsi"/>
        </w:rPr>
        <w:t xml:space="preserve">3.  </w:t>
      </w:r>
      <w:r w:rsidR="00275F15">
        <w:rPr>
          <w:rFonts w:cstheme="minorHAnsi"/>
        </w:rPr>
        <w:t xml:space="preserve">       </w:t>
      </w:r>
      <w:r w:rsidR="00BB3E56">
        <w:rPr>
          <w:rFonts w:cstheme="minorHAnsi"/>
        </w:rPr>
        <w:t xml:space="preserve">(i)  </w:t>
      </w:r>
      <w:bookmarkStart w:id="0" w:name="_GoBack"/>
      <w:bookmarkEnd w:id="0"/>
      <w:r w:rsidR="00BB3E56">
        <w:rPr>
          <w:rFonts w:cstheme="minorHAnsi"/>
        </w:rPr>
        <w:tab/>
      </w:r>
      <w:r w:rsidR="00F54F73">
        <w:rPr>
          <w:color w:val="000000"/>
          <w:lang w:val="en-PK"/>
        </w:rPr>
        <w:t xml:space="preserve">The principal line of business of the company shall be to carry on the business of </w:t>
      </w:r>
      <w:r w:rsidR="00F54F73">
        <w:rPr>
          <w:color w:val="000000"/>
        </w:rPr>
        <w:t>banking and undertake financial transactions as permitted under the applicable laws of Pakistan including, but not limited to the Banking Companies Ordinance of 1962, The Companies Act 2017, and all other applicable laws, rules and regulations and the rules, directions and circulars of the State Bank of Pakistan as in force from time to time. The banking company may engage in all lawful businesses and shall be authorized to take all necessary steps and actions in connection therewith or ancillary thereto which the banking company is allowed to undertake pursuant to any approval, permission, consent, or license issued to the banking company by a competent authority, if needed under the law. The banking company shall carry on in Pakistan and elsewhere the business of banking as defined in the Banking Companies Ordinance, 1962, in all its offices and to transact and to do all matters and things incidental thereto in connection with the business of banking or dealing in money or securities.</w:t>
      </w:r>
    </w:p>
    <w:p w14:paraId="4B0B0348" w14:textId="2E230199" w:rsidR="00786A75" w:rsidRPr="00786A75" w:rsidRDefault="00786A75" w:rsidP="00124F53">
      <w:pPr>
        <w:spacing w:after="0" w:line="264" w:lineRule="auto"/>
        <w:ind w:left="1474" w:hanging="1474"/>
        <w:jc w:val="both"/>
        <w:rPr>
          <w:rFonts w:cstheme="minorHAnsi"/>
          <w:noProof/>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61FF58A7" w14:textId="54B36206" w:rsidR="00275F15" w:rsidRPr="00275F15" w:rsidRDefault="00776686" w:rsidP="00275F15">
      <w:pPr>
        <w:spacing w:before="273"/>
        <w:ind w:left="1440" w:hanging="731"/>
        <w:jc w:val="both"/>
        <w:rPr>
          <w:rFonts w:eastAsia="Helvetica" w:cstheme="minorHAnsi"/>
        </w:rPr>
      </w:pPr>
      <w:r w:rsidRPr="00786A75">
        <w:rPr>
          <w:rFonts w:cstheme="minorHAnsi"/>
        </w:rPr>
        <w:t>(iii)</w:t>
      </w:r>
      <w:r w:rsidRPr="00786A75">
        <w:rPr>
          <w:rFonts w:cstheme="minorHAnsi"/>
        </w:rPr>
        <w:tab/>
      </w:r>
      <w:r w:rsidR="00275F15" w:rsidRPr="00275F15">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w:t>
      </w:r>
      <w:r w:rsidR="00275F15" w:rsidRPr="00275F15">
        <w:rPr>
          <w:rFonts w:eastAsia="Helvetica" w:cstheme="minorHAnsi"/>
        </w:rPr>
        <w:lastRenderedPageBreak/>
        <w:t>Futures Advisor, Commodity Exchange,  managing agency, business of providing the services of security guards or any other business subject to license and restricted under any law for the time being in force or as may be specified by the Commission.</w:t>
      </w:r>
    </w:p>
    <w:p w14:paraId="6AA19A8F" w14:textId="77777777" w:rsidR="00275F15" w:rsidRDefault="00275F15" w:rsidP="00943E1C">
      <w:pPr>
        <w:spacing w:before="273"/>
        <w:ind w:left="1440" w:hanging="720"/>
        <w:jc w:val="both"/>
        <w:rPr>
          <w:rFonts w:cstheme="minorHAnsi"/>
        </w:rPr>
      </w:pPr>
    </w:p>
    <w:p w14:paraId="4EE599EF" w14:textId="59494324"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86B0B23" w14:textId="47155BC0" w:rsidR="000B303C" w:rsidRPr="00786A75" w:rsidRDefault="000B303C" w:rsidP="00C94775">
      <w:pPr>
        <w:spacing w:before="273"/>
        <w:jc w:val="both"/>
        <w:rPr>
          <w:rFonts w:cstheme="minorHAnsi"/>
        </w:rPr>
      </w:pPr>
      <w:r w:rsidRPr="000B303C">
        <w:rPr>
          <w:rFonts w:cstheme="minorHAnsi"/>
        </w:rPr>
        <w:lastRenderedPageBreak/>
        <w:t>We, the several persons whose names and addresses are subscribed below, are desirous of being formed into a company, in pursuance of this memorandum of association, and we respectively agree to take the number of shares in the capital of the company as set opposite our respective name(s):</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7513B" w14:textId="77777777" w:rsidR="00A52150" w:rsidRDefault="00A52150">
      <w:pPr>
        <w:spacing w:after="0" w:line="240" w:lineRule="auto"/>
      </w:pPr>
      <w:r>
        <w:separator/>
      </w:r>
    </w:p>
  </w:endnote>
  <w:endnote w:type="continuationSeparator" w:id="0">
    <w:p w14:paraId="6293F3BE" w14:textId="77777777" w:rsidR="00A52150" w:rsidRDefault="00A52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402DE" w14:textId="77777777" w:rsidR="00A52150" w:rsidRDefault="00A52150">
      <w:pPr>
        <w:spacing w:after="0" w:line="240" w:lineRule="auto"/>
      </w:pPr>
      <w:r>
        <w:separator/>
      </w:r>
    </w:p>
  </w:footnote>
  <w:footnote w:type="continuationSeparator" w:id="0">
    <w:p w14:paraId="1CCE2A63" w14:textId="77777777" w:rsidR="00A52150" w:rsidRDefault="00A52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42BBAD2B" w:rsidR="00E44571" w:rsidRPr="00E44571" w:rsidRDefault="00E44571" w:rsidP="00E44571">
    <w:pPr>
      <w:pStyle w:val="Header"/>
      <w:jc w:val="right"/>
      <w:rPr>
        <w:b/>
        <w:color w:val="FF0000"/>
      </w:rPr>
    </w:pPr>
    <w:r w:rsidRPr="00E44571">
      <w:rPr>
        <w:b/>
        <w:color w:val="FF0000"/>
      </w:rPr>
      <w:t>MOA</w:t>
    </w:r>
    <w:r w:rsidRPr="00E44571">
      <w:rPr>
        <w:b/>
        <w:color w:val="FF0000"/>
      </w:rPr>
      <w:br/>
    </w:r>
    <w:r w:rsidR="00BB3E56">
      <w:rPr>
        <w:b/>
        <w:color w:val="FF0000"/>
      </w:rPr>
      <w:t>Banking Company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614AD"/>
    <w:rsid w:val="00072B40"/>
    <w:rsid w:val="00080E27"/>
    <w:rsid w:val="000948D6"/>
    <w:rsid w:val="000A3681"/>
    <w:rsid w:val="000B11CC"/>
    <w:rsid w:val="000B16ED"/>
    <w:rsid w:val="000B303C"/>
    <w:rsid w:val="000F740A"/>
    <w:rsid w:val="00103BA1"/>
    <w:rsid w:val="00106402"/>
    <w:rsid w:val="001131C8"/>
    <w:rsid w:val="00124F53"/>
    <w:rsid w:val="00135BED"/>
    <w:rsid w:val="00143552"/>
    <w:rsid w:val="001653E6"/>
    <w:rsid w:val="00194823"/>
    <w:rsid w:val="001A1B04"/>
    <w:rsid w:val="001A2A63"/>
    <w:rsid w:val="001A34AA"/>
    <w:rsid w:val="001A4F09"/>
    <w:rsid w:val="001B4A4A"/>
    <w:rsid w:val="00214009"/>
    <w:rsid w:val="002339B1"/>
    <w:rsid w:val="00235335"/>
    <w:rsid w:val="00274A48"/>
    <w:rsid w:val="00275F15"/>
    <w:rsid w:val="002A55A6"/>
    <w:rsid w:val="002B405E"/>
    <w:rsid w:val="002F36D7"/>
    <w:rsid w:val="00300700"/>
    <w:rsid w:val="003116F3"/>
    <w:rsid w:val="00315762"/>
    <w:rsid w:val="0033302A"/>
    <w:rsid w:val="00354D6D"/>
    <w:rsid w:val="003650E1"/>
    <w:rsid w:val="003718BF"/>
    <w:rsid w:val="00386C05"/>
    <w:rsid w:val="0039547C"/>
    <w:rsid w:val="003B0D48"/>
    <w:rsid w:val="003B48AA"/>
    <w:rsid w:val="003C03C6"/>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B28EA"/>
    <w:rsid w:val="004D786D"/>
    <w:rsid w:val="004E0EB3"/>
    <w:rsid w:val="004E4EE7"/>
    <w:rsid w:val="004E601C"/>
    <w:rsid w:val="00502C2E"/>
    <w:rsid w:val="00525BE8"/>
    <w:rsid w:val="00530AA3"/>
    <w:rsid w:val="005434BC"/>
    <w:rsid w:val="0055046C"/>
    <w:rsid w:val="00577BAA"/>
    <w:rsid w:val="00581DB1"/>
    <w:rsid w:val="0058739C"/>
    <w:rsid w:val="00595368"/>
    <w:rsid w:val="00596FC9"/>
    <w:rsid w:val="005B12FD"/>
    <w:rsid w:val="005B3E37"/>
    <w:rsid w:val="005C32A6"/>
    <w:rsid w:val="005E1493"/>
    <w:rsid w:val="005E1AB7"/>
    <w:rsid w:val="006079D1"/>
    <w:rsid w:val="0061697A"/>
    <w:rsid w:val="00630CB4"/>
    <w:rsid w:val="00632AF6"/>
    <w:rsid w:val="00633A14"/>
    <w:rsid w:val="00652458"/>
    <w:rsid w:val="00652C2E"/>
    <w:rsid w:val="006879E6"/>
    <w:rsid w:val="0069599C"/>
    <w:rsid w:val="006A639F"/>
    <w:rsid w:val="006C7E43"/>
    <w:rsid w:val="006D273F"/>
    <w:rsid w:val="006D2867"/>
    <w:rsid w:val="006E1B2B"/>
    <w:rsid w:val="006E2285"/>
    <w:rsid w:val="006E6037"/>
    <w:rsid w:val="007004BA"/>
    <w:rsid w:val="0070341B"/>
    <w:rsid w:val="00706B20"/>
    <w:rsid w:val="00742C2A"/>
    <w:rsid w:val="00744B40"/>
    <w:rsid w:val="00757FC1"/>
    <w:rsid w:val="00776686"/>
    <w:rsid w:val="00782948"/>
    <w:rsid w:val="00786A75"/>
    <w:rsid w:val="007875DC"/>
    <w:rsid w:val="007A5072"/>
    <w:rsid w:val="007B0BED"/>
    <w:rsid w:val="007F1D9D"/>
    <w:rsid w:val="00825492"/>
    <w:rsid w:val="0084070D"/>
    <w:rsid w:val="00863218"/>
    <w:rsid w:val="008767B2"/>
    <w:rsid w:val="008B2EE0"/>
    <w:rsid w:val="008B7EBD"/>
    <w:rsid w:val="008D27BC"/>
    <w:rsid w:val="00910C9E"/>
    <w:rsid w:val="0092224C"/>
    <w:rsid w:val="00930E2A"/>
    <w:rsid w:val="0093571F"/>
    <w:rsid w:val="00943C3C"/>
    <w:rsid w:val="00943E1C"/>
    <w:rsid w:val="009704C3"/>
    <w:rsid w:val="009870CC"/>
    <w:rsid w:val="009A48FE"/>
    <w:rsid w:val="009B76F9"/>
    <w:rsid w:val="00A0044C"/>
    <w:rsid w:val="00A278E1"/>
    <w:rsid w:val="00A52150"/>
    <w:rsid w:val="00A52EB9"/>
    <w:rsid w:val="00A6666E"/>
    <w:rsid w:val="00A668E2"/>
    <w:rsid w:val="00A779B1"/>
    <w:rsid w:val="00AB2D03"/>
    <w:rsid w:val="00AD4C59"/>
    <w:rsid w:val="00AE4229"/>
    <w:rsid w:val="00B17389"/>
    <w:rsid w:val="00B70991"/>
    <w:rsid w:val="00B770EF"/>
    <w:rsid w:val="00B92C3B"/>
    <w:rsid w:val="00B933BE"/>
    <w:rsid w:val="00BA69E2"/>
    <w:rsid w:val="00BB3E56"/>
    <w:rsid w:val="00BD65A6"/>
    <w:rsid w:val="00C05419"/>
    <w:rsid w:val="00C545A9"/>
    <w:rsid w:val="00C55DFF"/>
    <w:rsid w:val="00C569A8"/>
    <w:rsid w:val="00C646CB"/>
    <w:rsid w:val="00C94775"/>
    <w:rsid w:val="00CA214A"/>
    <w:rsid w:val="00CD16F2"/>
    <w:rsid w:val="00D03B7F"/>
    <w:rsid w:val="00D07DE2"/>
    <w:rsid w:val="00D22393"/>
    <w:rsid w:val="00D23EAB"/>
    <w:rsid w:val="00D40480"/>
    <w:rsid w:val="00D50F9E"/>
    <w:rsid w:val="00D63C52"/>
    <w:rsid w:val="00DA4A6A"/>
    <w:rsid w:val="00DD4E2C"/>
    <w:rsid w:val="00DE3970"/>
    <w:rsid w:val="00DE621F"/>
    <w:rsid w:val="00E372DF"/>
    <w:rsid w:val="00E44571"/>
    <w:rsid w:val="00E470EE"/>
    <w:rsid w:val="00E833CC"/>
    <w:rsid w:val="00EB5E91"/>
    <w:rsid w:val="00EC6F2A"/>
    <w:rsid w:val="00ED29D3"/>
    <w:rsid w:val="00EE1C49"/>
    <w:rsid w:val="00F10C5B"/>
    <w:rsid w:val="00F3088C"/>
    <w:rsid w:val="00F34899"/>
    <w:rsid w:val="00F54F73"/>
    <w:rsid w:val="00F63AFC"/>
    <w:rsid w:val="00F8060C"/>
    <w:rsid w:val="00F92969"/>
    <w:rsid w:val="00F9494C"/>
    <w:rsid w:val="00FA5A03"/>
    <w:rsid w:val="00FC2054"/>
    <w:rsid w:val="00FC2157"/>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937910966">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 w:id="176673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DC6683" w:rsidP="00DC6683">
          <w:pPr>
            <w:pStyle w:val="A4864B24389048ED9BB15C24E5A7869C13"/>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DC6683" w:rsidP="00DC6683">
          <w:pPr>
            <w:pStyle w:val="559056C1C4EC48799A2964013F0C5C2113"/>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DC6683" w:rsidP="00DC6683">
          <w:pPr>
            <w:pStyle w:val="10734423794B4AA48BAA481233FD982412"/>
          </w:pPr>
          <w:r w:rsidRPr="00C05419">
            <w:rPr>
              <w:rStyle w:val="PlaceholderText"/>
              <w:rFonts w:cstheme="minorHAnsi"/>
              <w:color w:val="FF0000"/>
              <w:sz w:val="28"/>
              <w:szCs w:val="28"/>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2537D7"/>
    <w:rsid w:val="004A0C28"/>
    <w:rsid w:val="004C18D2"/>
    <w:rsid w:val="00525726"/>
    <w:rsid w:val="007125AA"/>
    <w:rsid w:val="008352E2"/>
    <w:rsid w:val="009203BD"/>
    <w:rsid w:val="00A757AD"/>
    <w:rsid w:val="00B10B14"/>
    <w:rsid w:val="00C43C91"/>
    <w:rsid w:val="00CF4657"/>
    <w:rsid w:val="00D478FE"/>
    <w:rsid w:val="00DC6683"/>
    <w:rsid w:val="00DD4530"/>
    <w:rsid w:val="00DE5A44"/>
    <w:rsid w:val="00E9099D"/>
    <w:rsid w:val="00EB2C16"/>
    <w:rsid w:val="00F90971"/>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683"/>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 w:type="paragraph" w:customStyle="1" w:styleId="A4864B24389048ED9BB15C24E5A7869C11">
    <w:name w:val="A4864B24389048ED9BB15C24E5A7869C11"/>
    <w:rsid w:val="00DC6683"/>
    <w:pPr>
      <w:spacing w:after="200" w:line="276" w:lineRule="auto"/>
    </w:pPr>
    <w:rPr>
      <w:rFonts w:eastAsiaTheme="minorHAnsi"/>
      <w:lang w:val="en-US" w:eastAsia="en-US"/>
    </w:rPr>
  </w:style>
  <w:style w:type="paragraph" w:customStyle="1" w:styleId="559056C1C4EC48799A2964013F0C5C2111">
    <w:name w:val="559056C1C4EC48799A2964013F0C5C2111"/>
    <w:rsid w:val="00DC6683"/>
    <w:pPr>
      <w:spacing w:after="200" w:line="276" w:lineRule="auto"/>
    </w:pPr>
    <w:rPr>
      <w:rFonts w:eastAsiaTheme="minorHAnsi"/>
      <w:lang w:val="en-US" w:eastAsia="en-US"/>
    </w:rPr>
  </w:style>
  <w:style w:type="paragraph" w:customStyle="1" w:styleId="014B8E7745A8495CB9DF19FDB4CF371D4">
    <w:name w:val="014B8E7745A8495CB9DF19FDB4CF371D4"/>
    <w:rsid w:val="00DC6683"/>
    <w:pPr>
      <w:spacing w:after="200" w:line="276" w:lineRule="auto"/>
    </w:pPr>
    <w:rPr>
      <w:rFonts w:eastAsiaTheme="minorHAnsi"/>
      <w:lang w:val="en-US" w:eastAsia="en-US"/>
    </w:rPr>
  </w:style>
  <w:style w:type="paragraph" w:customStyle="1" w:styleId="1CB99D221D364F9AA7F7832E3333AD914">
    <w:name w:val="1CB99D221D364F9AA7F7832E3333AD914"/>
    <w:rsid w:val="00DC6683"/>
    <w:pPr>
      <w:spacing w:after="200" w:line="276" w:lineRule="auto"/>
    </w:pPr>
    <w:rPr>
      <w:rFonts w:eastAsiaTheme="minorHAnsi"/>
      <w:lang w:val="en-US" w:eastAsia="en-US"/>
    </w:rPr>
  </w:style>
  <w:style w:type="paragraph" w:customStyle="1" w:styleId="2895D313CA6C4E98A96AEE37C81D4B674">
    <w:name w:val="2895D313CA6C4E98A96AEE37C81D4B674"/>
    <w:rsid w:val="00DC6683"/>
    <w:pPr>
      <w:spacing w:after="200" w:line="276" w:lineRule="auto"/>
    </w:pPr>
    <w:rPr>
      <w:rFonts w:eastAsiaTheme="minorHAnsi"/>
      <w:lang w:val="en-US" w:eastAsia="en-US"/>
    </w:rPr>
  </w:style>
  <w:style w:type="paragraph" w:customStyle="1" w:styleId="10734423794B4AA48BAA481233FD982410">
    <w:name w:val="10734423794B4AA48BAA481233FD982410"/>
    <w:rsid w:val="00DC6683"/>
    <w:pPr>
      <w:spacing w:after="200" w:line="276" w:lineRule="auto"/>
    </w:pPr>
    <w:rPr>
      <w:rFonts w:eastAsiaTheme="minorHAnsi"/>
      <w:lang w:val="en-US" w:eastAsia="en-US"/>
    </w:rPr>
  </w:style>
  <w:style w:type="paragraph" w:customStyle="1" w:styleId="A4864B24389048ED9BB15C24E5A7869C12">
    <w:name w:val="A4864B24389048ED9BB15C24E5A7869C12"/>
    <w:rsid w:val="00DC6683"/>
    <w:pPr>
      <w:spacing w:after="200" w:line="276" w:lineRule="auto"/>
    </w:pPr>
    <w:rPr>
      <w:rFonts w:eastAsiaTheme="minorHAnsi"/>
      <w:lang w:val="en-US" w:eastAsia="en-US"/>
    </w:rPr>
  </w:style>
  <w:style w:type="paragraph" w:customStyle="1" w:styleId="559056C1C4EC48799A2964013F0C5C2112">
    <w:name w:val="559056C1C4EC48799A2964013F0C5C2112"/>
    <w:rsid w:val="00DC6683"/>
    <w:pPr>
      <w:spacing w:after="200" w:line="276" w:lineRule="auto"/>
    </w:pPr>
    <w:rPr>
      <w:rFonts w:eastAsiaTheme="minorHAnsi"/>
      <w:lang w:val="en-US" w:eastAsia="en-US"/>
    </w:rPr>
  </w:style>
  <w:style w:type="paragraph" w:customStyle="1" w:styleId="014B8E7745A8495CB9DF19FDB4CF371D5">
    <w:name w:val="014B8E7745A8495CB9DF19FDB4CF371D5"/>
    <w:rsid w:val="00DC6683"/>
    <w:pPr>
      <w:spacing w:after="200" w:line="276" w:lineRule="auto"/>
    </w:pPr>
    <w:rPr>
      <w:rFonts w:eastAsiaTheme="minorHAnsi"/>
      <w:lang w:val="en-US" w:eastAsia="en-US"/>
    </w:rPr>
  </w:style>
  <w:style w:type="paragraph" w:customStyle="1" w:styleId="1CB99D221D364F9AA7F7832E3333AD915">
    <w:name w:val="1CB99D221D364F9AA7F7832E3333AD915"/>
    <w:rsid w:val="00DC6683"/>
    <w:pPr>
      <w:spacing w:after="200" w:line="276" w:lineRule="auto"/>
    </w:pPr>
    <w:rPr>
      <w:rFonts w:eastAsiaTheme="minorHAnsi"/>
      <w:lang w:val="en-US" w:eastAsia="en-US"/>
    </w:rPr>
  </w:style>
  <w:style w:type="paragraph" w:customStyle="1" w:styleId="2895D313CA6C4E98A96AEE37C81D4B675">
    <w:name w:val="2895D313CA6C4E98A96AEE37C81D4B675"/>
    <w:rsid w:val="00DC6683"/>
    <w:pPr>
      <w:spacing w:after="200" w:line="276" w:lineRule="auto"/>
    </w:pPr>
    <w:rPr>
      <w:rFonts w:eastAsiaTheme="minorHAnsi"/>
      <w:lang w:val="en-US" w:eastAsia="en-US"/>
    </w:rPr>
  </w:style>
  <w:style w:type="paragraph" w:customStyle="1" w:styleId="10734423794B4AA48BAA481233FD982411">
    <w:name w:val="10734423794B4AA48BAA481233FD982411"/>
    <w:rsid w:val="00DC6683"/>
    <w:pPr>
      <w:spacing w:after="200" w:line="276" w:lineRule="auto"/>
    </w:pPr>
    <w:rPr>
      <w:rFonts w:eastAsiaTheme="minorHAnsi"/>
      <w:lang w:val="en-US" w:eastAsia="en-US"/>
    </w:rPr>
  </w:style>
  <w:style w:type="paragraph" w:customStyle="1" w:styleId="A4864B24389048ED9BB15C24E5A7869C13">
    <w:name w:val="A4864B24389048ED9BB15C24E5A7869C13"/>
    <w:rsid w:val="00DC6683"/>
    <w:pPr>
      <w:spacing w:after="200" w:line="276" w:lineRule="auto"/>
    </w:pPr>
    <w:rPr>
      <w:rFonts w:eastAsiaTheme="minorHAnsi"/>
      <w:lang w:val="en-US" w:eastAsia="en-US"/>
    </w:rPr>
  </w:style>
  <w:style w:type="paragraph" w:customStyle="1" w:styleId="559056C1C4EC48799A2964013F0C5C2113">
    <w:name w:val="559056C1C4EC48799A2964013F0C5C2113"/>
    <w:rsid w:val="00DC6683"/>
    <w:pPr>
      <w:spacing w:after="200" w:line="276" w:lineRule="auto"/>
    </w:pPr>
    <w:rPr>
      <w:rFonts w:eastAsiaTheme="minorHAnsi"/>
      <w:lang w:val="en-US" w:eastAsia="en-US"/>
    </w:rPr>
  </w:style>
  <w:style w:type="paragraph" w:customStyle="1" w:styleId="014B8E7745A8495CB9DF19FDB4CF371D6">
    <w:name w:val="014B8E7745A8495CB9DF19FDB4CF371D6"/>
    <w:rsid w:val="00DC6683"/>
    <w:pPr>
      <w:spacing w:after="200" w:line="276" w:lineRule="auto"/>
    </w:pPr>
    <w:rPr>
      <w:rFonts w:eastAsiaTheme="minorHAnsi"/>
      <w:lang w:val="en-US" w:eastAsia="en-US"/>
    </w:rPr>
  </w:style>
  <w:style w:type="paragraph" w:customStyle="1" w:styleId="1CB99D221D364F9AA7F7832E3333AD916">
    <w:name w:val="1CB99D221D364F9AA7F7832E3333AD916"/>
    <w:rsid w:val="00DC6683"/>
    <w:pPr>
      <w:spacing w:after="200" w:line="276" w:lineRule="auto"/>
    </w:pPr>
    <w:rPr>
      <w:rFonts w:eastAsiaTheme="minorHAnsi"/>
      <w:lang w:val="en-US" w:eastAsia="en-US"/>
    </w:rPr>
  </w:style>
  <w:style w:type="paragraph" w:customStyle="1" w:styleId="2895D313CA6C4E98A96AEE37C81D4B676">
    <w:name w:val="2895D313CA6C4E98A96AEE37C81D4B676"/>
    <w:rsid w:val="00DC6683"/>
    <w:pPr>
      <w:spacing w:after="200" w:line="276" w:lineRule="auto"/>
    </w:pPr>
    <w:rPr>
      <w:rFonts w:eastAsiaTheme="minorHAnsi"/>
      <w:lang w:val="en-US" w:eastAsia="en-US"/>
    </w:rPr>
  </w:style>
  <w:style w:type="paragraph" w:customStyle="1" w:styleId="10734423794B4AA48BAA481233FD982412">
    <w:name w:val="10734423794B4AA48BAA481233FD982412"/>
    <w:rsid w:val="00DC6683"/>
    <w:pPr>
      <w:spacing w:after="200" w:line="276" w:lineRule="auto"/>
    </w:pPr>
    <w:rPr>
      <w:rFonts w:eastAsiaTheme="minorHAnsi"/>
      <w:lang w:val="en-US" w:eastAsia="en-US"/>
    </w:rPr>
  </w:style>
  <w:style w:type="paragraph" w:customStyle="1" w:styleId="7E557567009542D395C2CC1CC5DF34BB">
    <w:name w:val="7E557567009542D395C2CC1CC5DF34BB"/>
    <w:rsid w:val="00DC6683"/>
  </w:style>
  <w:style w:type="paragraph" w:customStyle="1" w:styleId="3E5F2DB40ABF459289ADEE91A19A6387">
    <w:name w:val="3E5F2DB40ABF459289ADEE91A19A6387"/>
    <w:rsid w:val="00DC6683"/>
  </w:style>
  <w:style w:type="paragraph" w:customStyle="1" w:styleId="ED239402E06D4B0AB17F2BD9510A2602">
    <w:name w:val="ED239402E06D4B0AB17F2BD9510A2602"/>
    <w:rsid w:val="00DC6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ABEC6-392E-4E84-9DC3-8B72AE310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Pervaiz Iqbal</cp:lastModifiedBy>
  <cp:revision>17</cp:revision>
  <cp:lastPrinted>2022-08-24T09:41:00Z</cp:lastPrinted>
  <dcterms:created xsi:type="dcterms:W3CDTF">2022-09-12T06:45:00Z</dcterms:created>
  <dcterms:modified xsi:type="dcterms:W3CDTF">2023-07-31T06:58:00Z</dcterms:modified>
</cp:coreProperties>
</file>