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bookmarkStart w:id="0" w:name="_GoBack"/>
      <w:bookmarkEnd w:id="0"/>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83311">
        <w:rPr>
          <w:rFonts w:ascii="Times New Roman" w:hAnsi="Times New Roman" w:cs="Times New Roman"/>
          <w:b/>
          <w:bCs/>
          <w:sz w:val="22"/>
          <w:szCs w:val="22"/>
          <w:u w:val="single"/>
        </w:rPr>
        <w:t xml:space="preserve"> Sally Textile Mills Limited </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AB3F81" w:rsidTr="00A62399">
        <w:trPr>
          <w:trHeight w:hRule="exact" w:val="998"/>
        </w:trPr>
        <w:tc>
          <w:tcPr>
            <w:tcW w:w="4717" w:type="dxa"/>
            <w:vAlign w:val="center"/>
          </w:tcPr>
          <w:p w:rsidR="0019228D" w:rsidRPr="00AB3F81" w:rsidRDefault="0019228D" w:rsidP="00686444">
            <w:pPr>
              <w:tabs>
                <w:tab w:val="left" w:pos="9450"/>
              </w:tabs>
              <w:ind w:right="75"/>
              <w:jc w:val="both"/>
              <w:outlineLvl w:val="0"/>
              <w:rPr>
                <w:rFonts w:ascii="Times New Roman" w:hAnsi="Times New Roman" w:cs="Times New Roman"/>
                <w:bCs/>
                <w:sz w:val="22"/>
                <w:szCs w:val="22"/>
              </w:rPr>
            </w:pPr>
            <w:r w:rsidRPr="00AB3F81">
              <w:rPr>
                <w:rFonts w:ascii="Times New Roman" w:hAnsi="Times New Roman" w:cs="Times New Roman"/>
                <w:bCs/>
                <w:sz w:val="22"/>
                <w:szCs w:val="22"/>
              </w:rPr>
              <w:t>Date</w:t>
            </w:r>
            <w:r w:rsidR="00DF01C5" w:rsidRPr="00AB3F81">
              <w:rPr>
                <w:rFonts w:ascii="Times New Roman" w:hAnsi="Times New Roman" w:cs="Times New Roman"/>
                <w:bCs/>
                <w:sz w:val="22"/>
                <w:szCs w:val="22"/>
              </w:rPr>
              <w:t xml:space="preserve"> </w:t>
            </w:r>
            <w:r w:rsidRPr="00AB3F81">
              <w:rPr>
                <w:rFonts w:ascii="Times New Roman" w:hAnsi="Times New Roman" w:cs="Times New Roman"/>
                <w:bCs/>
                <w:sz w:val="22"/>
                <w:szCs w:val="22"/>
              </w:rPr>
              <w:t>of</w:t>
            </w:r>
            <w:r w:rsidR="00DF01C5" w:rsidRPr="00AB3F81">
              <w:rPr>
                <w:rFonts w:ascii="Times New Roman" w:hAnsi="Times New Roman" w:cs="Times New Roman"/>
                <w:bCs/>
                <w:sz w:val="22"/>
                <w:szCs w:val="22"/>
              </w:rPr>
              <w:t xml:space="preserve"> </w:t>
            </w:r>
            <w:r w:rsidRPr="00AB3F81">
              <w:rPr>
                <w:rFonts w:ascii="Times New Roman" w:hAnsi="Times New Roman" w:cs="Times New Roman"/>
                <w:bCs/>
                <w:sz w:val="22"/>
                <w:szCs w:val="22"/>
              </w:rPr>
              <w:t>Hearing</w:t>
            </w:r>
          </w:p>
        </w:tc>
        <w:tc>
          <w:tcPr>
            <w:tcW w:w="4624" w:type="dxa"/>
            <w:shd w:val="clear" w:color="auto" w:fill="auto"/>
            <w:vAlign w:val="center"/>
          </w:tcPr>
          <w:p w:rsidR="00A62399" w:rsidRPr="00AB3F81" w:rsidRDefault="00183311" w:rsidP="00183311">
            <w:pPr>
              <w:rPr>
                <w:rFonts w:ascii="Times New Roman" w:hAnsi="Times New Roman" w:cs="Times New Roman"/>
                <w:sz w:val="22"/>
                <w:szCs w:val="22"/>
                <w:highlight w:val="yellow"/>
              </w:rPr>
            </w:pPr>
            <w:r w:rsidRPr="00AB3F81">
              <w:rPr>
                <w:rFonts w:ascii="Times New Roman" w:hAnsi="Times New Roman" w:cs="Times New Roman"/>
                <w:sz w:val="22"/>
                <w:szCs w:val="22"/>
              </w:rPr>
              <w:t>September 01, 2021, September 17, 2021, October 27, 2021</w:t>
            </w:r>
          </w:p>
        </w:tc>
      </w:tr>
    </w:tbl>
    <w:p w:rsidR="00376958" w:rsidRPr="00AB3F81" w:rsidRDefault="00376958" w:rsidP="00686444">
      <w:pPr>
        <w:jc w:val="both"/>
        <w:rPr>
          <w:rFonts w:ascii="Times New Roman" w:hAnsi="Times New Roman" w:cs="Times New Roman"/>
          <w:b/>
          <w:sz w:val="22"/>
          <w:szCs w:val="22"/>
        </w:rPr>
      </w:pPr>
    </w:p>
    <w:p w:rsidR="00472FCF" w:rsidRPr="00AB3F81" w:rsidRDefault="006F0EAE" w:rsidP="00B96DEA">
      <w:pPr>
        <w:jc w:val="center"/>
        <w:rPr>
          <w:rFonts w:ascii="Times New Roman" w:hAnsi="Times New Roman" w:cs="Times New Roman"/>
          <w:b/>
          <w:sz w:val="22"/>
          <w:szCs w:val="22"/>
        </w:rPr>
      </w:pPr>
      <w:r w:rsidRPr="00AB3F81">
        <w:rPr>
          <w:rFonts w:ascii="Times New Roman" w:hAnsi="Times New Roman" w:cs="Times New Roman"/>
          <w:b/>
          <w:sz w:val="22"/>
          <w:szCs w:val="22"/>
        </w:rPr>
        <w:t>Order-</w:t>
      </w:r>
      <w:r w:rsidR="00677619" w:rsidRPr="00AB3F81">
        <w:rPr>
          <w:rFonts w:ascii="Times New Roman" w:hAnsi="Times New Roman" w:cs="Times New Roman"/>
          <w:b/>
          <w:sz w:val="22"/>
          <w:szCs w:val="22"/>
        </w:rPr>
        <w:t>Redacted</w:t>
      </w:r>
      <w:r w:rsidR="00DF01C5" w:rsidRPr="00AB3F81">
        <w:rPr>
          <w:rFonts w:ascii="Times New Roman" w:hAnsi="Times New Roman" w:cs="Times New Roman"/>
          <w:b/>
          <w:sz w:val="22"/>
          <w:szCs w:val="22"/>
        </w:rPr>
        <w:t xml:space="preserve"> </w:t>
      </w:r>
      <w:r w:rsidR="00677619" w:rsidRPr="00AB3F81">
        <w:rPr>
          <w:rFonts w:ascii="Times New Roman" w:hAnsi="Times New Roman" w:cs="Times New Roman"/>
          <w:b/>
          <w:sz w:val="22"/>
          <w:szCs w:val="22"/>
        </w:rPr>
        <w:t>Version</w:t>
      </w:r>
    </w:p>
    <w:p w:rsidR="00D23DB7" w:rsidRPr="00AB3F81" w:rsidRDefault="00D23DB7" w:rsidP="00B96DEA">
      <w:pPr>
        <w:jc w:val="both"/>
        <w:rPr>
          <w:rFonts w:ascii="Times New Roman" w:hAnsi="Times New Roman" w:cs="Times New Roman"/>
          <w:sz w:val="22"/>
          <w:szCs w:val="22"/>
          <w:u w:val="single"/>
        </w:rPr>
      </w:pPr>
    </w:p>
    <w:p w:rsidR="000E41DC" w:rsidRPr="00AB3F81" w:rsidRDefault="00B71D4D" w:rsidP="0010128D">
      <w:pPr>
        <w:spacing w:line="276" w:lineRule="auto"/>
        <w:jc w:val="both"/>
        <w:rPr>
          <w:rFonts w:ascii="Times New Roman" w:hAnsi="Times New Roman" w:cs="Times New Roman"/>
          <w:bCs/>
          <w:sz w:val="22"/>
          <w:szCs w:val="22"/>
        </w:rPr>
      </w:pPr>
      <w:r w:rsidRPr="00AB3F81">
        <w:rPr>
          <w:rFonts w:ascii="Times New Roman" w:hAnsi="Times New Roman" w:cs="Times New Roman"/>
          <w:sz w:val="22"/>
          <w:szCs w:val="22"/>
        </w:rPr>
        <w:t>Order</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dated</w:t>
      </w:r>
      <w:r w:rsidR="006C63C9" w:rsidRPr="00AB3F81">
        <w:rPr>
          <w:rFonts w:ascii="Times New Roman" w:hAnsi="Times New Roman" w:cs="Times New Roman"/>
          <w:sz w:val="22"/>
          <w:szCs w:val="22"/>
        </w:rPr>
        <w:t xml:space="preserve"> </w:t>
      </w:r>
      <w:r w:rsidR="00183311" w:rsidRPr="00AB3F81">
        <w:rPr>
          <w:rFonts w:ascii="Times New Roman" w:hAnsi="Times New Roman" w:cs="Times New Roman"/>
          <w:sz w:val="22"/>
          <w:szCs w:val="22"/>
        </w:rPr>
        <w:t xml:space="preserve">January </w:t>
      </w:r>
      <w:r w:rsidR="00D96FD2">
        <w:rPr>
          <w:rFonts w:ascii="Times New Roman" w:hAnsi="Times New Roman" w:cs="Times New Roman"/>
          <w:sz w:val="22"/>
          <w:szCs w:val="22"/>
        </w:rPr>
        <w:t>18</w:t>
      </w:r>
      <w:r w:rsidR="0091255B" w:rsidRPr="00AB3F81">
        <w:rPr>
          <w:rFonts w:ascii="Times New Roman" w:hAnsi="Times New Roman" w:cs="Times New Roman"/>
          <w:sz w:val="22"/>
          <w:szCs w:val="22"/>
        </w:rPr>
        <w:t>, 202</w:t>
      </w:r>
      <w:r w:rsidR="00D96FD2">
        <w:rPr>
          <w:rFonts w:ascii="Times New Roman" w:hAnsi="Times New Roman" w:cs="Times New Roman"/>
          <w:sz w:val="22"/>
          <w:szCs w:val="22"/>
        </w:rPr>
        <w:t>2</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w</w:t>
      </w:r>
      <w:r w:rsidR="00D2349E" w:rsidRPr="00AB3F81">
        <w:rPr>
          <w:rFonts w:ascii="Times New Roman" w:hAnsi="Times New Roman" w:cs="Times New Roman"/>
          <w:sz w:val="22"/>
          <w:szCs w:val="22"/>
        </w:rPr>
        <w:t>as</w:t>
      </w:r>
      <w:r w:rsidR="00DF01C5" w:rsidRPr="00AB3F81">
        <w:rPr>
          <w:rFonts w:ascii="Times New Roman" w:hAnsi="Times New Roman" w:cs="Times New Roman"/>
          <w:sz w:val="22"/>
          <w:szCs w:val="22"/>
        </w:rPr>
        <w:t xml:space="preserve"> </w:t>
      </w:r>
      <w:r w:rsidR="00D2349E" w:rsidRPr="00AB3F81">
        <w:rPr>
          <w:rFonts w:ascii="Times New Roman" w:hAnsi="Times New Roman" w:cs="Times New Roman"/>
          <w:sz w:val="22"/>
          <w:szCs w:val="22"/>
        </w:rPr>
        <w:t>passed</w:t>
      </w:r>
      <w:r w:rsidR="00DF01C5" w:rsidRPr="00AB3F81">
        <w:rPr>
          <w:rFonts w:ascii="Times New Roman" w:hAnsi="Times New Roman" w:cs="Times New Roman"/>
          <w:sz w:val="22"/>
          <w:szCs w:val="22"/>
        </w:rPr>
        <w:t xml:space="preserve"> </w:t>
      </w:r>
      <w:r w:rsidR="00D2349E" w:rsidRPr="00AB3F81">
        <w:rPr>
          <w:rFonts w:ascii="Times New Roman" w:hAnsi="Times New Roman" w:cs="Times New Roman"/>
          <w:sz w:val="22"/>
          <w:szCs w:val="22"/>
        </w:rPr>
        <w:t>by</w:t>
      </w:r>
      <w:r w:rsidR="00DF01C5" w:rsidRPr="00AB3F81">
        <w:rPr>
          <w:rFonts w:ascii="Times New Roman" w:hAnsi="Times New Roman" w:cs="Times New Roman"/>
          <w:sz w:val="22"/>
          <w:szCs w:val="22"/>
        </w:rPr>
        <w:t xml:space="preserve"> </w:t>
      </w:r>
      <w:r w:rsidR="00D2349E" w:rsidRPr="00AB3F81">
        <w:rPr>
          <w:rFonts w:ascii="Times New Roman" w:hAnsi="Times New Roman" w:cs="Times New Roman"/>
          <w:sz w:val="22"/>
          <w:szCs w:val="22"/>
        </w:rPr>
        <w:t>Director/Head</w:t>
      </w:r>
      <w:r w:rsidR="00DF01C5" w:rsidRPr="00AB3F81">
        <w:rPr>
          <w:rFonts w:ascii="Times New Roman" w:hAnsi="Times New Roman" w:cs="Times New Roman"/>
          <w:sz w:val="22"/>
          <w:szCs w:val="22"/>
        </w:rPr>
        <w:t xml:space="preserve"> </w:t>
      </w:r>
      <w:r w:rsidR="00D2349E" w:rsidRPr="00AB3F81">
        <w:rPr>
          <w:rFonts w:ascii="Times New Roman" w:hAnsi="Times New Roman" w:cs="Times New Roman"/>
          <w:sz w:val="22"/>
          <w:szCs w:val="22"/>
        </w:rPr>
        <w:t>of</w:t>
      </w:r>
      <w:r w:rsidR="00DF01C5" w:rsidRPr="00AB3F81">
        <w:rPr>
          <w:rFonts w:ascii="Times New Roman" w:hAnsi="Times New Roman" w:cs="Times New Roman"/>
          <w:sz w:val="22"/>
          <w:szCs w:val="22"/>
        </w:rPr>
        <w:t xml:space="preserve"> </w:t>
      </w:r>
      <w:r w:rsidR="00D2349E" w:rsidRPr="00AB3F81">
        <w:rPr>
          <w:rFonts w:ascii="Times New Roman" w:hAnsi="Times New Roman" w:cs="Times New Roman"/>
          <w:sz w:val="22"/>
          <w:szCs w:val="22"/>
        </w:rPr>
        <w:t>Department</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(Adjudication-I)</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in</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the</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matter</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of</w:t>
      </w:r>
      <w:r w:rsidR="00A62399" w:rsidRPr="00AB3F81">
        <w:rPr>
          <w:rFonts w:ascii="Times New Roman" w:hAnsi="Times New Roman" w:cs="Times New Roman"/>
          <w:sz w:val="22"/>
          <w:szCs w:val="22"/>
        </w:rPr>
        <w:t xml:space="preserve"> </w:t>
      </w:r>
      <w:r w:rsidR="00183311" w:rsidRPr="00AB3F81">
        <w:rPr>
          <w:rFonts w:ascii="Times New Roman" w:hAnsi="Times New Roman" w:cs="Times New Roman"/>
          <w:bCs/>
          <w:sz w:val="22"/>
          <w:szCs w:val="22"/>
        </w:rPr>
        <w:t>Sally Textile Mills Limited</w:t>
      </w:r>
      <w:r w:rsidR="00E76197" w:rsidRPr="00AB3F81">
        <w:rPr>
          <w:rFonts w:ascii="Times New Roman" w:hAnsi="Times New Roman" w:cs="Times New Roman"/>
          <w:bCs/>
          <w:sz w:val="22"/>
          <w:szCs w:val="22"/>
        </w:rPr>
        <w:t>.</w:t>
      </w:r>
      <w:r w:rsidR="004A445E"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Relevant</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details</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are</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given</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as</w:t>
      </w:r>
      <w:r w:rsidR="00DF01C5" w:rsidRPr="00AB3F81">
        <w:rPr>
          <w:rFonts w:ascii="Times New Roman" w:hAnsi="Times New Roman" w:cs="Times New Roman"/>
          <w:sz w:val="22"/>
          <w:szCs w:val="22"/>
        </w:rPr>
        <w:t xml:space="preserve"> </w:t>
      </w:r>
      <w:r w:rsidR="000E41DC" w:rsidRPr="00AB3F81">
        <w:rPr>
          <w:rFonts w:ascii="Times New Roman" w:hAnsi="Times New Roman" w:cs="Times New Roman"/>
          <w:sz w:val="22"/>
          <w:szCs w:val="22"/>
        </w:rPr>
        <w:t>hereunder:</w:t>
      </w:r>
    </w:p>
    <w:p w:rsidR="000E41DC" w:rsidRPr="00AB3F81" w:rsidRDefault="000E41DC" w:rsidP="00B96DEA">
      <w:pPr>
        <w:ind w:firstLine="720"/>
        <w:jc w:val="both"/>
        <w:rPr>
          <w:rFonts w:ascii="Times New Roman" w:hAnsi="Times New Roman" w:cs="Times New Roman"/>
          <w:sz w:val="22"/>
          <w:szCs w:val="22"/>
        </w:rPr>
      </w:pPr>
    </w:p>
    <w:tbl>
      <w:tblPr>
        <w:tblStyle w:val="TableGrid"/>
        <w:tblW w:w="9715" w:type="dxa"/>
        <w:tblLook w:val="04A0" w:firstRow="1" w:lastRow="0" w:firstColumn="1" w:lastColumn="0" w:noHBand="0" w:noVBand="1"/>
      </w:tblPr>
      <w:tblGrid>
        <w:gridCol w:w="2605"/>
        <w:gridCol w:w="7110"/>
      </w:tblGrid>
      <w:tr w:rsidR="000E41DC" w:rsidRPr="00AB3F81" w:rsidTr="00AE13EE">
        <w:tc>
          <w:tcPr>
            <w:tcW w:w="2605" w:type="dxa"/>
          </w:tcPr>
          <w:p w:rsidR="000E41DC" w:rsidRPr="00AB3F81" w:rsidRDefault="000E41DC" w:rsidP="007D3A93">
            <w:pPr>
              <w:jc w:val="center"/>
              <w:rPr>
                <w:rFonts w:ascii="Times New Roman" w:hAnsi="Times New Roman" w:cs="Times New Roman"/>
                <w:b/>
                <w:sz w:val="22"/>
                <w:szCs w:val="22"/>
              </w:rPr>
            </w:pPr>
            <w:r w:rsidRPr="00AB3F81">
              <w:rPr>
                <w:rFonts w:ascii="Times New Roman" w:hAnsi="Times New Roman" w:cs="Times New Roman"/>
                <w:b/>
                <w:sz w:val="22"/>
                <w:szCs w:val="22"/>
              </w:rPr>
              <w:t>Nature</w:t>
            </w:r>
          </w:p>
        </w:tc>
        <w:tc>
          <w:tcPr>
            <w:tcW w:w="7110" w:type="dxa"/>
          </w:tcPr>
          <w:p w:rsidR="000E41DC" w:rsidRPr="00AB3F81" w:rsidRDefault="000E41DC" w:rsidP="007D3A93">
            <w:pPr>
              <w:jc w:val="center"/>
              <w:rPr>
                <w:rFonts w:ascii="Times New Roman" w:hAnsi="Times New Roman" w:cs="Times New Roman"/>
                <w:b/>
                <w:sz w:val="22"/>
                <w:szCs w:val="22"/>
              </w:rPr>
            </w:pPr>
            <w:r w:rsidRPr="00AB3F81">
              <w:rPr>
                <w:rFonts w:ascii="Times New Roman" w:hAnsi="Times New Roman" w:cs="Times New Roman"/>
                <w:b/>
                <w:sz w:val="22"/>
                <w:szCs w:val="22"/>
              </w:rPr>
              <w:t>Details</w:t>
            </w:r>
          </w:p>
        </w:tc>
      </w:tr>
      <w:tr w:rsidR="000E41DC" w:rsidRPr="00AB3F81" w:rsidTr="00AE13EE">
        <w:tc>
          <w:tcPr>
            <w:tcW w:w="2605" w:type="dxa"/>
          </w:tcPr>
          <w:p w:rsidR="000E41DC" w:rsidRPr="00AB3F81" w:rsidRDefault="000E41DC" w:rsidP="00B95F04">
            <w:pPr>
              <w:pStyle w:val="NoSpacing"/>
              <w:numPr>
                <w:ilvl w:val="0"/>
                <w:numId w:val="1"/>
              </w:numPr>
              <w:rPr>
                <w:rFonts w:ascii="Times New Roman" w:hAnsi="Times New Roman" w:cs="Times New Roman"/>
                <w:sz w:val="22"/>
                <w:szCs w:val="22"/>
              </w:rPr>
            </w:pPr>
            <w:r w:rsidRPr="00AB3F81">
              <w:rPr>
                <w:rFonts w:ascii="Times New Roman" w:hAnsi="Times New Roman" w:cs="Times New Roman"/>
                <w:sz w:val="22"/>
                <w:szCs w:val="22"/>
              </w:rPr>
              <w:t>Date</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of</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Action</w:t>
            </w:r>
          </w:p>
          <w:p w:rsidR="000E41DC" w:rsidRPr="00AB3F81" w:rsidRDefault="000E41DC" w:rsidP="00D60C49">
            <w:pPr>
              <w:rPr>
                <w:rFonts w:ascii="Times New Roman" w:hAnsi="Times New Roman" w:cs="Times New Roman"/>
                <w:sz w:val="22"/>
                <w:szCs w:val="22"/>
              </w:rPr>
            </w:pPr>
          </w:p>
        </w:tc>
        <w:tc>
          <w:tcPr>
            <w:tcW w:w="7110" w:type="dxa"/>
          </w:tcPr>
          <w:p w:rsidR="000E41DC" w:rsidRPr="00AB3F81" w:rsidRDefault="00EC42F8" w:rsidP="00FD765C">
            <w:pPr>
              <w:jc w:val="both"/>
              <w:rPr>
                <w:rFonts w:ascii="Times New Roman" w:hAnsi="Times New Roman" w:cs="Times New Roman"/>
                <w:sz w:val="22"/>
                <w:szCs w:val="22"/>
              </w:rPr>
            </w:pPr>
            <w:r w:rsidRPr="00AB3F81">
              <w:rPr>
                <w:rFonts w:ascii="Times New Roman" w:hAnsi="Times New Roman" w:cs="Times New Roman"/>
                <w:sz w:val="22"/>
                <w:szCs w:val="22"/>
              </w:rPr>
              <w:t xml:space="preserve">Show cause notice dated </w:t>
            </w:r>
            <w:r w:rsidR="00E76197" w:rsidRPr="00AB3F81">
              <w:rPr>
                <w:rFonts w:ascii="Times New Roman" w:hAnsi="Times New Roman" w:cs="Times New Roman"/>
                <w:sz w:val="22"/>
                <w:szCs w:val="22"/>
              </w:rPr>
              <w:t xml:space="preserve">April </w:t>
            </w:r>
            <w:r w:rsidR="00183311" w:rsidRPr="00AB3F81">
              <w:rPr>
                <w:rFonts w:ascii="Times New Roman" w:hAnsi="Times New Roman" w:cs="Times New Roman"/>
                <w:sz w:val="22"/>
                <w:szCs w:val="22"/>
              </w:rPr>
              <w:t>20, 2021</w:t>
            </w:r>
          </w:p>
        </w:tc>
      </w:tr>
      <w:tr w:rsidR="000E41DC" w:rsidRPr="00AB3F81" w:rsidTr="00AE13EE">
        <w:tc>
          <w:tcPr>
            <w:tcW w:w="2605" w:type="dxa"/>
          </w:tcPr>
          <w:p w:rsidR="000E41DC" w:rsidRPr="00AB3F81" w:rsidRDefault="000E41DC" w:rsidP="00B95F04">
            <w:pPr>
              <w:pStyle w:val="NoSpacing"/>
              <w:numPr>
                <w:ilvl w:val="0"/>
                <w:numId w:val="1"/>
              </w:numPr>
              <w:rPr>
                <w:rFonts w:ascii="Times New Roman" w:hAnsi="Times New Roman" w:cs="Times New Roman"/>
                <w:sz w:val="22"/>
                <w:szCs w:val="22"/>
              </w:rPr>
            </w:pPr>
            <w:r w:rsidRPr="00AB3F81">
              <w:rPr>
                <w:rFonts w:ascii="Times New Roman" w:hAnsi="Times New Roman" w:cs="Times New Roman"/>
                <w:sz w:val="22"/>
                <w:szCs w:val="22"/>
              </w:rPr>
              <w:t>Name</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of</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Company</w:t>
            </w:r>
          </w:p>
          <w:p w:rsidR="000E41DC" w:rsidRPr="00AB3F81" w:rsidRDefault="000E41DC" w:rsidP="00D60C49">
            <w:pPr>
              <w:rPr>
                <w:rFonts w:ascii="Times New Roman" w:hAnsi="Times New Roman" w:cs="Times New Roman"/>
                <w:sz w:val="22"/>
                <w:szCs w:val="22"/>
              </w:rPr>
            </w:pPr>
          </w:p>
        </w:tc>
        <w:tc>
          <w:tcPr>
            <w:tcW w:w="7110" w:type="dxa"/>
          </w:tcPr>
          <w:p w:rsidR="000E41DC" w:rsidRPr="00AB3F81" w:rsidRDefault="00183311" w:rsidP="00B96DEA">
            <w:pPr>
              <w:jc w:val="both"/>
              <w:rPr>
                <w:rFonts w:ascii="Times New Roman" w:hAnsi="Times New Roman" w:cs="Times New Roman"/>
                <w:sz w:val="22"/>
                <w:szCs w:val="22"/>
              </w:rPr>
            </w:pPr>
            <w:r w:rsidRPr="00AB3F81">
              <w:rPr>
                <w:rFonts w:ascii="Times New Roman" w:hAnsi="Times New Roman" w:cs="Times New Roman"/>
                <w:bCs/>
                <w:sz w:val="22"/>
                <w:szCs w:val="22"/>
              </w:rPr>
              <w:t>Sally Textile Mills Limited</w:t>
            </w:r>
          </w:p>
        </w:tc>
      </w:tr>
      <w:tr w:rsidR="000E41DC" w:rsidRPr="00AB3F81" w:rsidTr="00AE13EE">
        <w:tc>
          <w:tcPr>
            <w:tcW w:w="2605" w:type="dxa"/>
          </w:tcPr>
          <w:p w:rsidR="000E41DC" w:rsidRPr="00AB3F81" w:rsidRDefault="000E41DC" w:rsidP="00B95F04">
            <w:pPr>
              <w:pStyle w:val="NoSpacing"/>
              <w:numPr>
                <w:ilvl w:val="0"/>
                <w:numId w:val="1"/>
              </w:numPr>
              <w:rPr>
                <w:rFonts w:ascii="Times New Roman" w:hAnsi="Times New Roman" w:cs="Times New Roman"/>
                <w:sz w:val="22"/>
                <w:szCs w:val="22"/>
              </w:rPr>
            </w:pPr>
            <w:r w:rsidRPr="00AB3F81">
              <w:rPr>
                <w:rFonts w:ascii="Times New Roman" w:hAnsi="Times New Roman" w:cs="Times New Roman"/>
                <w:sz w:val="22"/>
                <w:szCs w:val="22"/>
              </w:rPr>
              <w:t>Name</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of</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Individual*</w:t>
            </w:r>
          </w:p>
          <w:p w:rsidR="000E41DC" w:rsidRPr="00AB3F81" w:rsidRDefault="000E41DC" w:rsidP="00D60C49">
            <w:pPr>
              <w:rPr>
                <w:rFonts w:ascii="Times New Roman" w:hAnsi="Times New Roman" w:cs="Times New Roman"/>
                <w:sz w:val="22"/>
                <w:szCs w:val="22"/>
              </w:rPr>
            </w:pPr>
          </w:p>
        </w:tc>
        <w:tc>
          <w:tcPr>
            <w:tcW w:w="7110" w:type="dxa"/>
          </w:tcPr>
          <w:p w:rsidR="000E41DC" w:rsidRPr="00AB3F81" w:rsidRDefault="00F92A04" w:rsidP="0010128D">
            <w:pPr>
              <w:spacing w:line="276" w:lineRule="auto"/>
              <w:jc w:val="both"/>
              <w:rPr>
                <w:rFonts w:ascii="Times New Roman" w:hAnsi="Times New Roman" w:cs="Times New Roman"/>
                <w:bCs/>
                <w:sz w:val="22"/>
                <w:szCs w:val="22"/>
              </w:rPr>
            </w:pPr>
            <w:r w:rsidRPr="00AB3F81">
              <w:rPr>
                <w:rFonts w:ascii="Times New Roman" w:hAnsi="Times New Roman" w:cs="Times New Roman"/>
                <w:sz w:val="22"/>
                <w:szCs w:val="22"/>
              </w:rPr>
              <w:t xml:space="preserve">The proceedings were initiated against </w:t>
            </w:r>
            <w:r w:rsidR="00D96FD2">
              <w:rPr>
                <w:rFonts w:ascii="Times New Roman" w:hAnsi="Times New Roman" w:cs="Times New Roman"/>
                <w:sz w:val="22"/>
                <w:szCs w:val="22"/>
              </w:rPr>
              <w:t>Sally Textile Mills Limited and its directors.</w:t>
            </w:r>
          </w:p>
          <w:p w:rsidR="00292559" w:rsidRPr="00AB3F81" w:rsidRDefault="00292559" w:rsidP="00DF01C5">
            <w:pPr>
              <w:jc w:val="both"/>
              <w:rPr>
                <w:rFonts w:ascii="Times New Roman" w:hAnsi="Times New Roman" w:cs="Times New Roman"/>
                <w:sz w:val="22"/>
                <w:szCs w:val="22"/>
              </w:rPr>
            </w:pPr>
          </w:p>
        </w:tc>
      </w:tr>
      <w:tr w:rsidR="000E41DC" w:rsidRPr="00AB3F81" w:rsidTr="006C63C9">
        <w:trPr>
          <w:trHeight w:val="245"/>
        </w:trPr>
        <w:tc>
          <w:tcPr>
            <w:tcW w:w="2605" w:type="dxa"/>
          </w:tcPr>
          <w:p w:rsidR="000E41DC" w:rsidRPr="00AB3F81" w:rsidRDefault="000E41DC" w:rsidP="00B95F04">
            <w:pPr>
              <w:pStyle w:val="NoSpacing"/>
              <w:numPr>
                <w:ilvl w:val="0"/>
                <w:numId w:val="1"/>
              </w:numPr>
              <w:rPr>
                <w:rFonts w:ascii="Times New Roman" w:hAnsi="Times New Roman" w:cs="Times New Roman"/>
                <w:sz w:val="22"/>
                <w:szCs w:val="22"/>
              </w:rPr>
            </w:pPr>
            <w:r w:rsidRPr="00AB3F81">
              <w:rPr>
                <w:rFonts w:ascii="Times New Roman" w:hAnsi="Times New Roman" w:cs="Times New Roman"/>
                <w:sz w:val="22"/>
                <w:szCs w:val="22"/>
              </w:rPr>
              <w:t>Nature</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of</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Offence</w:t>
            </w:r>
          </w:p>
          <w:p w:rsidR="000E41DC" w:rsidRPr="00AB3F81" w:rsidRDefault="000E41DC" w:rsidP="00D60C49">
            <w:pPr>
              <w:rPr>
                <w:rFonts w:ascii="Times New Roman" w:hAnsi="Times New Roman" w:cs="Times New Roman"/>
                <w:sz w:val="22"/>
                <w:szCs w:val="22"/>
              </w:rPr>
            </w:pPr>
          </w:p>
        </w:tc>
        <w:tc>
          <w:tcPr>
            <w:tcW w:w="7110" w:type="dxa"/>
          </w:tcPr>
          <w:p w:rsidR="00AB3F81" w:rsidRPr="00236DA8" w:rsidRDefault="00D96FD2" w:rsidP="0010128D">
            <w:pPr>
              <w:pStyle w:val="BodyText"/>
              <w:spacing w:after="0"/>
              <w:jc w:val="both"/>
              <w:rPr>
                <w:rFonts w:ascii="Times New Roman" w:hAnsi="Times New Roman" w:cs="Times New Roman"/>
                <w:bCs/>
                <w:sz w:val="22"/>
                <w:szCs w:val="22"/>
              </w:rPr>
            </w:pPr>
            <w:r w:rsidRPr="00236DA8">
              <w:rPr>
                <w:rFonts w:ascii="Times New Roman" w:hAnsi="Times New Roman" w:cs="Times New Roman"/>
                <w:bCs/>
                <w:sz w:val="22"/>
                <w:szCs w:val="22"/>
              </w:rPr>
              <w:t>Under sub-regulation (1) of regulation 6 of the Listed Companies (Code of Corporate Governance) Regulations, 2019 (CCG Regulations) and Section 166 of the Companies Act, 2017 (Act) read with regulations 27 of CCG Regulations and Sections 169 &amp; 479 of the Act.</w:t>
            </w:r>
          </w:p>
          <w:p w:rsidR="00236DA8" w:rsidRPr="00D96FD2" w:rsidRDefault="00236DA8" w:rsidP="00D96FD2">
            <w:pPr>
              <w:pStyle w:val="BodyText"/>
              <w:spacing w:after="0"/>
              <w:rPr>
                <w:rFonts w:ascii="Times New Roman" w:hAnsi="Times New Roman" w:cs="Times New Roman"/>
                <w:bCs/>
                <w:sz w:val="20"/>
                <w:szCs w:val="20"/>
              </w:rPr>
            </w:pPr>
          </w:p>
        </w:tc>
      </w:tr>
      <w:tr w:rsidR="000E41DC" w:rsidRPr="00AB3F81" w:rsidTr="00ED0C79">
        <w:tc>
          <w:tcPr>
            <w:tcW w:w="2605" w:type="dxa"/>
            <w:shd w:val="clear" w:color="auto" w:fill="auto"/>
          </w:tcPr>
          <w:p w:rsidR="00CC3C9B" w:rsidRPr="00AB3F81" w:rsidRDefault="00CC3C9B" w:rsidP="00B95F04">
            <w:pPr>
              <w:pStyle w:val="NoSpacing"/>
              <w:numPr>
                <w:ilvl w:val="0"/>
                <w:numId w:val="1"/>
              </w:numPr>
              <w:rPr>
                <w:rFonts w:ascii="Times New Roman" w:hAnsi="Times New Roman" w:cs="Times New Roman"/>
                <w:sz w:val="22"/>
                <w:szCs w:val="22"/>
              </w:rPr>
            </w:pPr>
            <w:r w:rsidRPr="00AB3F81">
              <w:rPr>
                <w:rFonts w:ascii="Times New Roman" w:hAnsi="Times New Roman" w:cs="Times New Roman"/>
                <w:sz w:val="22"/>
                <w:szCs w:val="22"/>
              </w:rPr>
              <w:t>Action</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Taken</w:t>
            </w:r>
          </w:p>
          <w:p w:rsidR="000E41DC" w:rsidRPr="00AB3F81" w:rsidRDefault="000E41DC" w:rsidP="00D60C49">
            <w:pPr>
              <w:rPr>
                <w:rFonts w:ascii="Times New Roman" w:hAnsi="Times New Roman" w:cs="Times New Roman"/>
                <w:sz w:val="22"/>
                <w:szCs w:val="22"/>
              </w:rPr>
            </w:pPr>
          </w:p>
        </w:tc>
        <w:tc>
          <w:tcPr>
            <w:tcW w:w="7110" w:type="dxa"/>
          </w:tcPr>
          <w:p w:rsidR="00236DA8" w:rsidRPr="002C4E07" w:rsidRDefault="00236DA8" w:rsidP="00701BB1">
            <w:pPr>
              <w:spacing w:after="484" w:line="276" w:lineRule="auto"/>
              <w:ind w:right="9"/>
              <w:jc w:val="both"/>
              <w:rPr>
                <w:rFonts w:ascii="Times New Roman" w:hAnsi="Times New Roman" w:cs="Times New Roman"/>
                <w:sz w:val="22"/>
                <w:szCs w:val="22"/>
              </w:rPr>
            </w:pPr>
            <w:r w:rsidRPr="002C4E07">
              <w:rPr>
                <w:rFonts w:ascii="Times New Roman" w:hAnsi="Times New Roman" w:cs="Times New Roman"/>
                <w:sz w:val="22"/>
                <w:szCs w:val="22"/>
              </w:rPr>
              <w:t>I have gone through the facts of the case, submissions made both in writing and verbally</w:t>
            </w:r>
            <w:r w:rsidR="00701BB1">
              <w:rPr>
                <w:rFonts w:ascii="Times New Roman" w:hAnsi="Times New Roman" w:cs="Times New Roman"/>
                <w:sz w:val="22"/>
                <w:szCs w:val="22"/>
              </w:rPr>
              <w:t>,</w:t>
            </w:r>
            <w:r w:rsidRPr="002C4E07">
              <w:rPr>
                <w:rFonts w:ascii="Times New Roman" w:hAnsi="Times New Roman" w:cs="Times New Roman"/>
                <w:sz w:val="22"/>
                <w:szCs w:val="22"/>
              </w:rPr>
              <w:t xml:space="preserve"> record placed before me, and the applicable legal provisions and state that sub regulation (1) of regulation 6 of the Regulations require every listed company to have at least two independent directors. In terms of sub-sections (1) and (3) of Section 166 of the Act, the independent directors are required to be registered in the databank of PICG. I have observed that the Respondents have acknowledged non-compliance of regulation 6 of the Regulations and Section 166 of the Act by their failure to appoint one independent director in addition to Mr. </w:t>
            </w:r>
            <w:r w:rsidR="00415D40">
              <w:rPr>
                <w:rFonts w:ascii="Times New Roman" w:hAnsi="Times New Roman" w:cs="Times New Roman"/>
                <w:sz w:val="22"/>
                <w:szCs w:val="22"/>
              </w:rPr>
              <w:t>****</w:t>
            </w:r>
            <w:r w:rsidRPr="002C4E07">
              <w:rPr>
                <w:rFonts w:ascii="Times New Roman" w:hAnsi="Times New Roman" w:cs="Times New Roman"/>
                <w:sz w:val="22"/>
                <w:szCs w:val="22"/>
              </w:rPr>
              <w:t xml:space="preserve">. The Respondents have also acknowledged that Mr. </w:t>
            </w:r>
            <w:r w:rsidR="00415D40">
              <w:rPr>
                <w:rFonts w:ascii="Times New Roman" w:hAnsi="Times New Roman" w:cs="Times New Roman"/>
                <w:sz w:val="22"/>
                <w:szCs w:val="22"/>
              </w:rPr>
              <w:t>****</w:t>
            </w:r>
            <w:r w:rsidRPr="002C4E07">
              <w:rPr>
                <w:rFonts w:ascii="Times New Roman" w:hAnsi="Times New Roman" w:cs="Times New Roman"/>
                <w:sz w:val="22"/>
                <w:szCs w:val="22"/>
              </w:rPr>
              <w:t xml:space="preserve"> is not registered with PICG and no evidence was provided that could validate subsequent compliance with the requirement of Section 166 of the Act.</w:t>
            </w:r>
          </w:p>
          <w:p w:rsidR="00AB3F81" w:rsidRDefault="00236DA8" w:rsidP="0010128D">
            <w:pPr>
              <w:spacing w:after="304" w:line="276" w:lineRule="auto"/>
              <w:jc w:val="both"/>
              <w:rPr>
                <w:rFonts w:ascii="Times New Roman" w:hAnsi="Times New Roman" w:cs="Times New Roman"/>
                <w:sz w:val="22"/>
                <w:szCs w:val="22"/>
              </w:rPr>
            </w:pPr>
            <w:r w:rsidRPr="002C4E07">
              <w:rPr>
                <w:rFonts w:ascii="Times New Roman" w:hAnsi="Times New Roman" w:cs="Times New Roman"/>
                <w:sz w:val="22"/>
                <w:szCs w:val="22"/>
              </w:rPr>
              <w:t xml:space="preserve">Keeping in view the above, I am of the considered view that the Respondents have failed to appoint the requisite number (minimum two) of individuals as independent directors and thereby contravened the provisions of regulation 6 </w:t>
            </w:r>
            <w:r w:rsidRPr="002C4E07">
              <w:rPr>
                <w:rFonts w:ascii="Times New Roman" w:hAnsi="Times New Roman" w:cs="Times New Roman"/>
                <w:sz w:val="22"/>
                <w:szCs w:val="22"/>
              </w:rPr>
              <w:lastRenderedPageBreak/>
              <w:t xml:space="preserve">of the Regulations. Further, the appointment of Mr. </w:t>
            </w:r>
            <w:r w:rsidR="002C4E07">
              <w:rPr>
                <w:rFonts w:ascii="Times New Roman" w:hAnsi="Times New Roman" w:cs="Times New Roman"/>
                <w:sz w:val="22"/>
                <w:szCs w:val="22"/>
              </w:rPr>
              <w:t>****</w:t>
            </w:r>
            <w:r w:rsidRPr="002C4E07">
              <w:rPr>
                <w:rFonts w:ascii="Times New Roman" w:hAnsi="Times New Roman" w:cs="Times New Roman"/>
                <w:sz w:val="22"/>
                <w:szCs w:val="22"/>
              </w:rPr>
              <w:t xml:space="preserve"> as independent director, not registered in the databank of PICG is contravention of Section 166 of the Act. The Respondents are, therefore, liable for penalty under regulation 37 of the Regulations and Section 169 of the Act. I hereby, impose </w:t>
            </w:r>
            <w:r w:rsidR="00701BB1">
              <w:rPr>
                <w:rFonts w:ascii="Times New Roman" w:hAnsi="Times New Roman" w:cs="Times New Roman"/>
                <w:sz w:val="22"/>
                <w:szCs w:val="22"/>
              </w:rPr>
              <w:t xml:space="preserve">cumulative </w:t>
            </w:r>
            <w:r w:rsidRPr="002C4E07">
              <w:rPr>
                <w:rFonts w:ascii="Times New Roman" w:hAnsi="Times New Roman" w:cs="Times New Roman"/>
                <w:sz w:val="22"/>
                <w:szCs w:val="22"/>
              </w:rPr>
              <w:t>penalty of Rs. 50,000 (Rupees fifty thousand only)</w:t>
            </w:r>
            <w:r w:rsidR="00701BB1">
              <w:rPr>
                <w:rFonts w:ascii="Times New Roman" w:hAnsi="Times New Roman" w:cs="Times New Roman"/>
                <w:sz w:val="22"/>
                <w:szCs w:val="22"/>
              </w:rPr>
              <w:t xml:space="preserve"> on chief Executive Officer and one director</w:t>
            </w:r>
            <w:r w:rsidRPr="002C4E07">
              <w:rPr>
                <w:rFonts w:ascii="Times New Roman" w:hAnsi="Times New Roman" w:cs="Times New Roman"/>
                <w:sz w:val="22"/>
                <w:szCs w:val="22"/>
              </w:rPr>
              <w:t>. Further, remaining Respondents are warned to ensure compliance of relevant law in letter and in spirit in future.</w:t>
            </w:r>
          </w:p>
          <w:p w:rsidR="00DD0235" w:rsidRPr="00DD0235" w:rsidRDefault="00DD0235" w:rsidP="0010128D">
            <w:pPr>
              <w:spacing w:after="304" w:line="276" w:lineRule="auto"/>
              <w:jc w:val="both"/>
              <w:rPr>
                <w:rFonts w:ascii="Times New Roman" w:hAnsi="Times New Roman" w:cs="Times New Roman"/>
                <w:sz w:val="22"/>
                <w:szCs w:val="22"/>
              </w:rPr>
            </w:pPr>
            <w:r w:rsidRPr="00DD0235">
              <w:rPr>
                <w:rFonts w:ascii="Times New Roman" w:hAnsi="Times New Roman" w:cs="Times New Roman"/>
                <w:sz w:val="22"/>
                <w:szCs w:val="22"/>
              </w:rPr>
              <w:t>Nothing in this Order may be deemed to prejudice the operation of any provision of the Act providing for imposition of penalties in respect of any default, omission or violation of the Act.</w:t>
            </w:r>
          </w:p>
        </w:tc>
      </w:tr>
      <w:tr w:rsidR="000E41DC" w:rsidRPr="00AB3F81" w:rsidTr="00A874F0">
        <w:tc>
          <w:tcPr>
            <w:tcW w:w="2605" w:type="dxa"/>
            <w:shd w:val="clear" w:color="auto" w:fill="auto"/>
          </w:tcPr>
          <w:p w:rsidR="00CC3C9B" w:rsidRPr="00AB3F81" w:rsidRDefault="00CC3C9B" w:rsidP="00B95F04">
            <w:pPr>
              <w:pStyle w:val="NoSpacing"/>
              <w:numPr>
                <w:ilvl w:val="0"/>
                <w:numId w:val="1"/>
              </w:numPr>
              <w:rPr>
                <w:rFonts w:ascii="Times New Roman" w:hAnsi="Times New Roman" w:cs="Times New Roman"/>
                <w:sz w:val="22"/>
                <w:szCs w:val="22"/>
              </w:rPr>
            </w:pPr>
            <w:r w:rsidRPr="00AB3F81">
              <w:rPr>
                <w:rFonts w:ascii="Times New Roman" w:hAnsi="Times New Roman" w:cs="Times New Roman"/>
                <w:sz w:val="22"/>
                <w:szCs w:val="22"/>
              </w:rPr>
              <w:lastRenderedPageBreak/>
              <w:t>Penalty</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Imposed</w:t>
            </w:r>
          </w:p>
          <w:p w:rsidR="000E41DC" w:rsidRPr="00AB3F81" w:rsidRDefault="000E41DC" w:rsidP="00D60C49">
            <w:pPr>
              <w:rPr>
                <w:rFonts w:ascii="Times New Roman" w:hAnsi="Times New Roman" w:cs="Times New Roman"/>
                <w:sz w:val="22"/>
                <w:szCs w:val="22"/>
              </w:rPr>
            </w:pPr>
          </w:p>
        </w:tc>
        <w:tc>
          <w:tcPr>
            <w:tcW w:w="7110" w:type="dxa"/>
          </w:tcPr>
          <w:p w:rsidR="00AB3F81" w:rsidRPr="002C4E07" w:rsidRDefault="00AB3F81" w:rsidP="00AB3F81">
            <w:pPr>
              <w:pStyle w:val="Default"/>
              <w:jc w:val="both"/>
              <w:rPr>
                <w:rFonts w:ascii="Times New Roman" w:hAnsi="Times New Roman" w:cs="Times New Roman"/>
                <w:sz w:val="22"/>
                <w:szCs w:val="22"/>
              </w:rPr>
            </w:pPr>
            <w:r w:rsidRPr="002C4E07">
              <w:rPr>
                <w:rFonts w:ascii="Times New Roman" w:hAnsi="Times New Roman" w:cs="Times New Roman"/>
                <w:sz w:val="22"/>
                <w:szCs w:val="22"/>
              </w:rPr>
              <w:t xml:space="preserve">A </w:t>
            </w:r>
            <w:r w:rsidR="00701BB1">
              <w:rPr>
                <w:rFonts w:ascii="Times New Roman" w:hAnsi="Times New Roman" w:cs="Times New Roman"/>
                <w:sz w:val="22"/>
                <w:szCs w:val="22"/>
              </w:rPr>
              <w:t>cumulative p</w:t>
            </w:r>
            <w:r w:rsidR="00701BB1" w:rsidRPr="002C4E07">
              <w:rPr>
                <w:rFonts w:ascii="Times New Roman" w:hAnsi="Times New Roman" w:cs="Times New Roman"/>
                <w:sz w:val="22"/>
                <w:szCs w:val="22"/>
              </w:rPr>
              <w:t xml:space="preserve">enalty </w:t>
            </w:r>
            <w:r w:rsidRPr="002C4E07">
              <w:rPr>
                <w:rFonts w:ascii="Times New Roman" w:hAnsi="Times New Roman" w:cs="Times New Roman"/>
                <w:sz w:val="22"/>
                <w:szCs w:val="22"/>
              </w:rPr>
              <w:t xml:space="preserve">of Rs. 50,000/- (Rupees </w:t>
            </w:r>
            <w:r w:rsidR="00236DA8" w:rsidRPr="002C4E07">
              <w:rPr>
                <w:rFonts w:ascii="Times New Roman" w:hAnsi="Times New Roman" w:cs="Times New Roman"/>
                <w:sz w:val="22"/>
                <w:szCs w:val="22"/>
              </w:rPr>
              <w:t>F</w:t>
            </w:r>
            <w:r w:rsidRPr="002C4E07">
              <w:rPr>
                <w:rFonts w:ascii="Times New Roman" w:hAnsi="Times New Roman" w:cs="Times New Roman"/>
                <w:sz w:val="22"/>
                <w:szCs w:val="22"/>
              </w:rPr>
              <w:t xml:space="preserve">ifty thousand only) was imposed on the </w:t>
            </w:r>
            <w:r w:rsidR="00701BB1">
              <w:rPr>
                <w:rFonts w:ascii="Times New Roman" w:hAnsi="Times New Roman" w:cs="Times New Roman"/>
                <w:sz w:val="22"/>
                <w:szCs w:val="22"/>
              </w:rPr>
              <w:t>CEO and one director.</w:t>
            </w:r>
            <w:r w:rsidRPr="002C4E07">
              <w:rPr>
                <w:rFonts w:ascii="Times New Roman" w:hAnsi="Times New Roman" w:cs="Times New Roman"/>
                <w:sz w:val="22"/>
                <w:szCs w:val="22"/>
              </w:rPr>
              <w:t xml:space="preserve"> </w:t>
            </w:r>
          </w:p>
          <w:p w:rsidR="000E41DC" w:rsidRPr="00AB3F81" w:rsidRDefault="000E41DC" w:rsidP="00BB76F5">
            <w:pPr>
              <w:jc w:val="both"/>
              <w:rPr>
                <w:rFonts w:ascii="Times New Roman" w:hAnsi="Times New Roman" w:cs="Times New Roman"/>
                <w:sz w:val="22"/>
                <w:szCs w:val="22"/>
              </w:rPr>
            </w:pPr>
          </w:p>
        </w:tc>
      </w:tr>
      <w:tr w:rsidR="000E41DC" w:rsidRPr="00AB3F81" w:rsidTr="00A874F0">
        <w:tc>
          <w:tcPr>
            <w:tcW w:w="2605" w:type="dxa"/>
            <w:shd w:val="clear" w:color="auto" w:fill="auto"/>
          </w:tcPr>
          <w:p w:rsidR="000E41DC" w:rsidRPr="00AB3F81" w:rsidRDefault="00CC3C9B" w:rsidP="00B95F04">
            <w:pPr>
              <w:pStyle w:val="ListParagraph"/>
              <w:numPr>
                <w:ilvl w:val="0"/>
                <w:numId w:val="1"/>
              </w:numPr>
              <w:rPr>
                <w:rFonts w:ascii="Times New Roman" w:hAnsi="Times New Roman" w:cs="Times New Roman"/>
                <w:sz w:val="22"/>
                <w:szCs w:val="22"/>
              </w:rPr>
            </w:pPr>
            <w:r w:rsidRPr="00AB3F81">
              <w:rPr>
                <w:rFonts w:ascii="Times New Roman" w:hAnsi="Times New Roman" w:cs="Times New Roman"/>
                <w:sz w:val="22"/>
                <w:szCs w:val="22"/>
              </w:rPr>
              <w:t>Current</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Status</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of</w:t>
            </w:r>
            <w:r w:rsidR="00DF01C5" w:rsidRPr="00AB3F81">
              <w:rPr>
                <w:rFonts w:ascii="Times New Roman" w:hAnsi="Times New Roman" w:cs="Times New Roman"/>
                <w:sz w:val="22"/>
                <w:szCs w:val="22"/>
              </w:rPr>
              <w:t xml:space="preserve"> </w:t>
            </w:r>
            <w:r w:rsidRPr="00AB3F81">
              <w:rPr>
                <w:rFonts w:ascii="Times New Roman" w:hAnsi="Times New Roman" w:cs="Times New Roman"/>
                <w:sz w:val="22"/>
                <w:szCs w:val="22"/>
              </w:rPr>
              <w:t>Order</w:t>
            </w:r>
          </w:p>
        </w:tc>
        <w:tc>
          <w:tcPr>
            <w:tcW w:w="7110" w:type="dxa"/>
          </w:tcPr>
          <w:p w:rsidR="000E41DC" w:rsidRPr="00AB3F81" w:rsidRDefault="000C5FC5" w:rsidP="00B96DEA">
            <w:pPr>
              <w:jc w:val="both"/>
              <w:rPr>
                <w:rFonts w:ascii="Times New Roman" w:hAnsi="Times New Roman" w:cs="Times New Roman"/>
                <w:sz w:val="22"/>
                <w:szCs w:val="22"/>
              </w:rPr>
            </w:pPr>
            <w:r w:rsidRPr="00AB3F81">
              <w:rPr>
                <w:rFonts w:ascii="Times New Roman" w:hAnsi="Times New Roman" w:cs="Times New Roman"/>
                <w:sz w:val="22"/>
                <w:szCs w:val="22"/>
              </w:rPr>
              <w:t xml:space="preserve">No Appeal has been filed by the </w:t>
            </w:r>
            <w:r w:rsidR="00FA6FD2" w:rsidRPr="00AB3F81">
              <w:rPr>
                <w:rFonts w:ascii="Times New Roman" w:hAnsi="Times New Roman" w:cs="Times New Roman"/>
                <w:sz w:val="22"/>
                <w:szCs w:val="22"/>
              </w:rPr>
              <w:t>R</w:t>
            </w:r>
            <w:r w:rsidRPr="00AB3F81">
              <w:rPr>
                <w:rFonts w:ascii="Times New Roman" w:hAnsi="Times New Roman" w:cs="Times New Roman"/>
                <w:sz w:val="22"/>
                <w:szCs w:val="22"/>
              </w:rPr>
              <w:t>espondents.</w:t>
            </w:r>
          </w:p>
        </w:tc>
      </w:tr>
    </w:tbl>
    <w:p w:rsidR="000E41DC" w:rsidRPr="00AB3F81" w:rsidRDefault="000E41DC" w:rsidP="00B96DEA">
      <w:pPr>
        <w:ind w:firstLine="720"/>
        <w:jc w:val="both"/>
        <w:rPr>
          <w:rFonts w:ascii="Times New Roman" w:hAnsi="Times New Roman" w:cs="Times New Roman"/>
          <w:sz w:val="22"/>
          <w:szCs w:val="22"/>
        </w:rPr>
      </w:pPr>
    </w:p>
    <w:p w:rsidR="007B3324" w:rsidRPr="00AB3F81" w:rsidRDefault="007B3324" w:rsidP="00686444">
      <w:pPr>
        <w:pStyle w:val="Default"/>
        <w:jc w:val="both"/>
        <w:rPr>
          <w:rFonts w:ascii="Times New Roman" w:hAnsi="Times New Roman" w:cs="Times New Roman"/>
          <w:b/>
          <w:bCs/>
          <w:color w:val="auto"/>
          <w:sz w:val="22"/>
          <w:szCs w:val="22"/>
        </w:rPr>
      </w:pPr>
    </w:p>
    <w:sectPr w:rsidR="007B3324" w:rsidRPr="00AB3F81"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71B" w:rsidRDefault="006C571B" w:rsidP="009F3AF3">
      <w:r>
        <w:separator/>
      </w:r>
    </w:p>
  </w:endnote>
  <w:endnote w:type="continuationSeparator" w:id="0">
    <w:p w:rsidR="006C571B" w:rsidRDefault="006C571B"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71B" w:rsidRDefault="006C571B" w:rsidP="009F3AF3">
      <w:r>
        <w:separator/>
      </w:r>
    </w:p>
  </w:footnote>
  <w:footnote w:type="continuationSeparator" w:id="0">
    <w:p w:rsidR="006C571B" w:rsidRDefault="006C571B"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6C571B"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1" w:name="_Hlk118279826"/>
                          <w:bookmarkStart w:id="2" w:name="_Hlk118279827"/>
                          <w:r>
                            <w:rPr>
                              <w:rFonts w:ascii="Times New Roman" w:hAnsi="Times New Roman" w:cs="Times New Roman"/>
                              <w:b/>
                              <w:color w:val="116C65"/>
                            </w:rPr>
                            <w:t xml:space="preserve">  Adjudication Division</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19" w:name="_Hlk118279826"/>
                    <w:bookmarkStart w:id="20" w:name="_Hlk118279827"/>
                    <w:r>
                      <w:rPr>
                        <w:rFonts w:ascii="Times New Roman" w:hAnsi="Times New Roman" w:cs="Times New Roman"/>
                        <w:b/>
                        <w:color w:val="116C65"/>
                      </w:rPr>
                      <w:t xml:space="preserve">  Adjudication Division</w:t>
                    </w:r>
                    <w:bookmarkEnd w:id="19"/>
                    <w:bookmarkEnd w:id="20"/>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3" w:name="_Hlk118279845"/>
                          <w:bookmarkStart w:id="4" w:name="_Hlk118279846"/>
                          <w:r>
                            <w:rPr>
                              <w:rFonts w:ascii="Times New Roman" w:hAnsi="Times New Roman" w:cs="Times New Roman"/>
                              <w:b/>
                              <w:color w:val="116C65"/>
                            </w:rPr>
                            <w:t>Adjudication Department</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23" w:name="_Hlk118279845"/>
                    <w:bookmarkStart w:id="24" w:name="_Hlk118279846"/>
                    <w:r>
                      <w:rPr>
                        <w:rFonts w:ascii="Times New Roman" w:hAnsi="Times New Roman" w:cs="Times New Roman"/>
                        <w:b/>
                        <w:color w:val="116C65"/>
                      </w:rPr>
                      <w:t>Adjudication Department</w:t>
                    </w:r>
                    <w:bookmarkEnd w:id="23"/>
                    <w:bookmarkEnd w:id="24"/>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27" w:name="_Hlk118279795"/>
                    <w:bookmarkStart w:id="28" w:name="_Hlk118279796"/>
                    <w:r>
                      <w:rPr>
                        <w:rFonts w:ascii="Times New Roman" w:hAnsi="Times New Roman" w:cs="Times New Roman"/>
                        <w:b/>
                        <w:color w:val="116C65"/>
                        <w:sz w:val="34"/>
                      </w:rPr>
                      <w:t xml:space="preserve">     Securities and Exchange Commission of Pakistan</w:t>
                    </w:r>
                    <w:bookmarkEnd w:id="27"/>
                    <w:bookmarkEnd w:id="28"/>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7" style="width:9pt;height:10.2pt" coordsize="" o:spt="100" o:bullet="t" adj="0,,0" path="" stroked="f">
        <v:stroke joinstyle="miter"/>
        <v:imagedata r:id="rId1" o:title="image25"/>
        <v:formulas/>
        <v:path o:connecttype="segments"/>
      </v:shape>
    </w:pict>
  </w:numPicBullet>
  <w:abstractNum w:abstractNumId="0"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C4D6D73"/>
    <w:multiLevelType w:val="hybridMultilevel"/>
    <w:tmpl w:val="4516D73A"/>
    <w:lvl w:ilvl="0" w:tplc="C37ACE92">
      <w:start w:val="1"/>
      <w:numFmt w:val="lowerRoman"/>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6051046"/>
    <w:multiLevelType w:val="hybridMultilevel"/>
    <w:tmpl w:val="0C52F7C6"/>
    <w:lvl w:ilvl="0" w:tplc="232479F8">
      <w:start w:val="8"/>
      <w:numFmt w:val="decimal"/>
      <w:lvlText w:val="%1."/>
      <w:lvlJc w:val="left"/>
      <w:pPr>
        <w:ind w:left="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D43DD6">
      <w:start w:val="1"/>
      <w:numFmt w:val="lowerLetter"/>
      <w:lvlText w:val="%2"/>
      <w:lvlJc w:val="left"/>
      <w:pPr>
        <w:ind w:left="12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73493D6">
      <w:start w:val="1"/>
      <w:numFmt w:val="lowerRoman"/>
      <w:lvlText w:val="%3"/>
      <w:lvlJc w:val="left"/>
      <w:pPr>
        <w:ind w:left="20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084CCE">
      <w:start w:val="1"/>
      <w:numFmt w:val="decimal"/>
      <w:lvlText w:val="%4"/>
      <w:lvlJc w:val="left"/>
      <w:pPr>
        <w:ind w:left="27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434EF5A">
      <w:start w:val="1"/>
      <w:numFmt w:val="lowerLetter"/>
      <w:lvlText w:val="%5"/>
      <w:lvlJc w:val="left"/>
      <w:pPr>
        <w:ind w:left="3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EC5E30">
      <w:start w:val="1"/>
      <w:numFmt w:val="lowerRoman"/>
      <w:lvlText w:val="%6"/>
      <w:lvlJc w:val="left"/>
      <w:pPr>
        <w:ind w:left="4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F8F784">
      <w:start w:val="1"/>
      <w:numFmt w:val="decimal"/>
      <w:lvlText w:val="%7"/>
      <w:lvlJc w:val="left"/>
      <w:pPr>
        <w:ind w:left="4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7AAE7FC">
      <w:start w:val="1"/>
      <w:numFmt w:val="lowerLetter"/>
      <w:lvlText w:val="%8"/>
      <w:lvlJc w:val="left"/>
      <w:pPr>
        <w:ind w:left="5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20E5128">
      <w:start w:val="1"/>
      <w:numFmt w:val="lowerRoman"/>
      <w:lvlText w:val="%9"/>
      <w:lvlJc w:val="left"/>
      <w:pPr>
        <w:ind w:left="6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673197C"/>
    <w:multiLevelType w:val="hybridMultilevel"/>
    <w:tmpl w:val="E940D84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040"/>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34CD"/>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28D"/>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311"/>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217"/>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36DA8"/>
    <w:rsid w:val="00241C1C"/>
    <w:rsid w:val="002425FA"/>
    <w:rsid w:val="002441B0"/>
    <w:rsid w:val="00244CF1"/>
    <w:rsid w:val="00245C0C"/>
    <w:rsid w:val="00250BA0"/>
    <w:rsid w:val="00250EAE"/>
    <w:rsid w:val="00251E7C"/>
    <w:rsid w:val="002532B4"/>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67F94"/>
    <w:rsid w:val="00270671"/>
    <w:rsid w:val="00270D0D"/>
    <w:rsid w:val="002725CE"/>
    <w:rsid w:val="002729DF"/>
    <w:rsid w:val="0027324C"/>
    <w:rsid w:val="0027401D"/>
    <w:rsid w:val="002740C5"/>
    <w:rsid w:val="00274B0C"/>
    <w:rsid w:val="00276123"/>
    <w:rsid w:val="0027688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2559"/>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4E07"/>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DCA"/>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5D40"/>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0CB8"/>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64A0"/>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30"/>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71B"/>
    <w:rsid w:val="006C5A6A"/>
    <w:rsid w:val="006C63C9"/>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1BB1"/>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37F50"/>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5ECD"/>
    <w:rsid w:val="00776423"/>
    <w:rsid w:val="007769DB"/>
    <w:rsid w:val="00776DB7"/>
    <w:rsid w:val="007825A6"/>
    <w:rsid w:val="00782CA8"/>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10A"/>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4A99"/>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65B1"/>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39D"/>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399"/>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3F81"/>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5EDC"/>
    <w:rsid w:val="00B95F04"/>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1A33"/>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2E17"/>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2900"/>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37"/>
    <w:rsid w:val="00D85378"/>
    <w:rsid w:val="00D854C1"/>
    <w:rsid w:val="00D8582F"/>
    <w:rsid w:val="00D86236"/>
    <w:rsid w:val="00D86695"/>
    <w:rsid w:val="00D87BEB"/>
    <w:rsid w:val="00D92157"/>
    <w:rsid w:val="00D939C4"/>
    <w:rsid w:val="00D94460"/>
    <w:rsid w:val="00D94A96"/>
    <w:rsid w:val="00D96BF5"/>
    <w:rsid w:val="00D96E72"/>
    <w:rsid w:val="00D96FD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235"/>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585"/>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1BA5"/>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197"/>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6FD2"/>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358BC-B9C0-4F42-9468-88479CF0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2022-11-23T04:45:00Z</dcterms:created>
  <dcterms:modified xsi:type="dcterms:W3CDTF">2022-11-23T04:45:00Z</dcterms:modified>
</cp:coreProperties>
</file>