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AEEF3" w:themeColor="accent5" w:themeTint="33"/>
  <w:body>
    <w:p w:rsidR="0091255B" w:rsidRPr="0091255B" w:rsidRDefault="0091255B" w:rsidP="0091255B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t xml:space="preserve">                                                               </w:t>
      </w:r>
      <w:r w:rsidR="00FD0DB6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Before</w:t>
      </w:r>
    </w:p>
    <w:p w:rsidR="0091255B" w:rsidRPr="0091255B" w:rsidRDefault="0091255B" w:rsidP="0091255B">
      <w:pPr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</w:p>
    <w:p w:rsidR="006D78A4" w:rsidRPr="0091255B" w:rsidRDefault="00DF01C5" w:rsidP="001F6C78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1255B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</w:t>
      </w:r>
      <w:r w:rsidR="002E2BDE">
        <w:rPr>
          <w:rFonts w:ascii="Times New Roman" w:hAnsi="Times New Roman" w:cs="Times New Roman"/>
          <w:b/>
          <w:bCs/>
          <w:sz w:val="22"/>
          <w:szCs w:val="22"/>
          <w:u w:val="single"/>
        </w:rPr>
        <w:t>Amir M.</w:t>
      </w:r>
      <w:r w:rsidR="007B6EE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Khan Afridi, </w:t>
      </w:r>
      <w:r w:rsidR="00D677E2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Director/HOD</w:t>
      </w:r>
      <w:r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D677E2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(Adjudication-I)</w:t>
      </w:r>
    </w:p>
    <w:p w:rsidR="00D23DB7" w:rsidRPr="0091255B" w:rsidRDefault="00D23DB7" w:rsidP="00686444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080E01" w:rsidRPr="0091255B" w:rsidRDefault="00355BE3" w:rsidP="00080E01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55BE3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In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the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matter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of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Show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Cause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Notice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issued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to</w:t>
      </w:r>
      <w:r w:rsidR="001E76A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604789">
        <w:rPr>
          <w:rFonts w:ascii="Times New Roman" w:hAnsi="Times New Roman" w:cs="Times New Roman"/>
          <w:b/>
          <w:bCs/>
          <w:sz w:val="22"/>
          <w:szCs w:val="22"/>
          <w:u w:val="single"/>
        </w:rPr>
        <w:t>Shams Textile Limited</w:t>
      </w:r>
    </w:p>
    <w:p w:rsidR="00F059BD" w:rsidRPr="0091255B" w:rsidRDefault="00F059BD" w:rsidP="00F059BD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B00EB" w:rsidRPr="0091255B" w:rsidRDefault="001B00EB" w:rsidP="00686444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tbl>
      <w:tblPr>
        <w:tblStyle w:val="TableGrid"/>
        <w:tblW w:w="934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624"/>
      </w:tblGrid>
      <w:tr w:rsidR="008E358E" w:rsidRPr="00A87E01" w:rsidTr="00363892">
        <w:trPr>
          <w:trHeight w:hRule="exact" w:val="1140"/>
        </w:trPr>
        <w:tc>
          <w:tcPr>
            <w:tcW w:w="4717" w:type="dxa"/>
            <w:vAlign w:val="center"/>
          </w:tcPr>
          <w:p w:rsidR="0019228D" w:rsidRPr="00A87E01" w:rsidRDefault="0019228D" w:rsidP="00686444">
            <w:pPr>
              <w:tabs>
                <w:tab w:val="left" w:pos="9450"/>
              </w:tabs>
              <w:ind w:right="75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>Date</w:t>
            </w:r>
            <w:r w:rsidR="00DF01C5"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>Hearing</w:t>
            </w:r>
          </w:p>
        </w:tc>
        <w:tc>
          <w:tcPr>
            <w:tcW w:w="4624" w:type="dxa"/>
            <w:shd w:val="clear" w:color="auto" w:fill="auto"/>
            <w:vAlign w:val="center"/>
          </w:tcPr>
          <w:p w:rsidR="0019228D" w:rsidRPr="00355BE3" w:rsidRDefault="00604789" w:rsidP="0075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 16, 2022, April 07, 2022</w:t>
            </w:r>
          </w:p>
        </w:tc>
      </w:tr>
    </w:tbl>
    <w:p w:rsidR="00376958" w:rsidRPr="00A87E01" w:rsidRDefault="00376958" w:rsidP="0068644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2FCF" w:rsidRPr="00A87E01" w:rsidRDefault="006F0EAE" w:rsidP="00B96DE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7E01">
        <w:rPr>
          <w:rFonts w:ascii="Times New Roman" w:hAnsi="Times New Roman" w:cs="Times New Roman"/>
          <w:b/>
          <w:sz w:val="20"/>
          <w:szCs w:val="20"/>
        </w:rPr>
        <w:t>Order-</w:t>
      </w:r>
      <w:r w:rsidR="00677619" w:rsidRPr="00A87E01">
        <w:rPr>
          <w:rFonts w:ascii="Times New Roman" w:hAnsi="Times New Roman" w:cs="Times New Roman"/>
          <w:b/>
          <w:sz w:val="20"/>
          <w:szCs w:val="20"/>
        </w:rPr>
        <w:t>Redacted</w:t>
      </w:r>
      <w:r w:rsidR="00DF01C5" w:rsidRPr="00A87E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7619" w:rsidRPr="00A87E01">
        <w:rPr>
          <w:rFonts w:ascii="Times New Roman" w:hAnsi="Times New Roman" w:cs="Times New Roman"/>
          <w:b/>
          <w:sz w:val="20"/>
          <w:szCs w:val="20"/>
        </w:rPr>
        <w:t>Version</w:t>
      </w:r>
    </w:p>
    <w:p w:rsidR="00D23DB7" w:rsidRPr="00A87E01" w:rsidRDefault="00D23DB7" w:rsidP="00B96DEA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E41DC" w:rsidRPr="00E35AC5" w:rsidRDefault="00B71D4D" w:rsidP="00D832BD">
      <w:pPr>
        <w:tabs>
          <w:tab w:val="left" w:pos="10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35AC5">
        <w:rPr>
          <w:rFonts w:ascii="Times New Roman" w:hAnsi="Times New Roman" w:cs="Times New Roman"/>
          <w:sz w:val="20"/>
          <w:szCs w:val="20"/>
        </w:rPr>
        <w:t>Order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Pr="00E35AC5">
        <w:rPr>
          <w:rFonts w:ascii="Times New Roman" w:hAnsi="Times New Roman" w:cs="Times New Roman"/>
          <w:sz w:val="20"/>
          <w:szCs w:val="20"/>
        </w:rPr>
        <w:t>dated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DF73C5">
        <w:rPr>
          <w:rFonts w:ascii="Times New Roman" w:hAnsi="Times New Roman" w:cs="Times New Roman"/>
          <w:sz w:val="20"/>
          <w:szCs w:val="20"/>
        </w:rPr>
        <w:t xml:space="preserve">April </w:t>
      </w:r>
      <w:r w:rsidR="00604789">
        <w:rPr>
          <w:rFonts w:ascii="Times New Roman" w:hAnsi="Times New Roman" w:cs="Times New Roman"/>
          <w:sz w:val="20"/>
          <w:szCs w:val="20"/>
        </w:rPr>
        <w:t>21</w:t>
      </w:r>
      <w:r w:rsidR="00A03431" w:rsidRPr="00E35AC5">
        <w:rPr>
          <w:rFonts w:ascii="Times New Roman" w:hAnsi="Times New Roman" w:cs="Times New Roman"/>
          <w:sz w:val="20"/>
          <w:szCs w:val="20"/>
        </w:rPr>
        <w:t>, 2022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w</w:t>
      </w:r>
      <w:r w:rsidR="00D2349E" w:rsidRPr="00E35AC5">
        <w:rPr>
          <w:rFonts w:ascii="Times New Roman" w:hAnsi="Times New Roman" w:cs="Times New Roman"/>
          <w:sz w:val="20"/>
          <w:szCs w:val="20"/>
        </w:rPr>
        <w:t>as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E35AC5">
        <w:rPr>
          <w:rFonts w:ascii="Times New Roman" w:hAnsi="Times New Roman" w:cs="Times New Roman"/>
          <w:sz w:val="20"/>
          <w:szCs w:val="20"/>
        </w:rPr>
        <w:t>passed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E35AC5">
        <w:rPr>
          <w:rFonts w:ascii="Times New Roman" w:hAnsi="Times New Roman" w:cs="Times New Roman"/>
          <w:sz w:val="20"/>
          <w:szCs w:val="20"/>
        </w:rPr>
        <w:t>by</w:t>
      </w:r>
      <w:bookmarkStart w:id="0" w:name="_GoBack"/>
      <w:bookmarkEnd w:id="0"/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E35AC5">
        <w:rPr>
          <w:rFonts w:ascii="Times New Roman" w:hAnsi="Times New Roman" w:cs="Times New Roman"/>
          <w:sz w:val="20"/>
          <w:szCs w:val="20"/>
        </w:rPr>
        <w:t>Director/Head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E35AC5">
        <w:rPr>
          <w:rFonts w:ascii="Times New Roman" w:hAnsi="Times New Roman" w:cs="Times New Roman"/>
          <w:sz w:val="20"/>
          <w:szCs w:val="20"/>
        </w:rPr>
        <w:t>of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E35AC5">
        <w:rPr>
          <w:rFonts w:ascii="Times New Roman" w:hAnsi="Times New Roman" w:cs="Times New Roman"/>
          <w:sz w:val="20"/>
          <w:szCs w:val="20"/>
        </w:rPr>
        <w:t>Department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(Adjudication-I)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in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the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matter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of</w:t>
      </w:r>
      <w:r w:rsidR="0091255B" w:rsidRPr="00E35AC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4789">
        <w:rPr>
          <w:rFonts w:ascii="Times New Roman" w:hAnsi="Times New Roman" w:cs="Times New Roman"/>
          <w:bCs/>
          <w:sz w:val="22"/>
          <w:szCs w:val="22"/>
        </w:rPr>
        <w:t>Shams Textile</w:t>
      </w:r>
      <w:r w:rsidR="00DF73C5" w:rsidRPr="00DF73C5">
        <w:rPr>
          <w:rFonts w:ascii="Times New Roman" w:hAnsi="Times New Roman" w:cs="Times New Roman"/>
          <w:bCs/>
          <w:sz w:val="22"/>
          <w:szCs w:val="22"/>
        </w:rPr>
        <w:t xml:space="preserve"> Limited</w:t>
      </w:r>
      <w:r w:rsidR="004A445E" w:rsidRPr="00DF73C5">
        <w:rPr>
          <w:rFonts w:ascii="Times New Roman" w:hAnsi="Times New Roman" w:cs="Times New Roman"/>
          <w:sz w:val="20"/>
          <w:szCs w:val="20"/>
        </w:rPr>
        <w:t>.</w:t>
      </w:r>
      <w:r w:rsidR="004A445E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Relevant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details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are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given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as</w:t>
      </w:r>
      <w:r w:rsidR="00DF01C5" w:rsidRPr="00E35AC5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E35AC5">
        <w:rPr>
          <w:rFonts w:ascii="Times New Roman" w:hAnsi="Times New Roman" w:cs="Times New Roman"/>
          <w:sz w:val="20"/>
          <w:szCs w:val="20"/>
        </w:rPr>
        <w:t>hereunder:</w:t>
      </w:r>
    </w:p>
    <w:p w:rsidR="000E41DC" w:rsidRPr="00A87E01" w:rsidRDefault="000E41DC" w:rsidP="00B96DE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7110"/>
      </w:tblGrid>
      <w:tr w:rsidR="000E41DC" w:rsidRPr="00A87E01" w:rsidTr="00AE13EE">
        <w:tc>
          <w:tcPr>
            <w:tcW w:w="2605" w:type="dxa"/>
          </w:tcPr>
          <w:p w:rsidR="000E41DC" w:rsidRPr="00A87E01" w:rsidRDefault="000E41DC" w:rsidP="007D3A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b/>
                <w:sz w:val="20"/>
                <w:szCs w:val="20"/>
              </w:rPr>
              <w:t>Nature</w:t>
            </w:r>
          </w:p>
        </w:tc>
        <w:tc>
          <w:tcPr>
            <w:tcW w:w="7110" w:type="dxa"/>
          </w:tcPr>
          <w:p w:rsidR="000E41DC" w:rsidRPr="00A87E01" w:rsidRDefault="000E41DC" w:rsidP="007D3A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b/>
                <w:sz w:val="20"/>
                <w:szCs w:val="20"/>
              </w:rPr>
              <w:t>Details</w:t>
            </w:r>
          </w:p>
        </w:tc>
      </w:tr>
      <w:tr w:rsidR="000E41DC" w:rsidRPr="00A87E01" w:rsidTr="00AE13EE">
        <w:tc>
          <w:tcPr>
            <w:tcW w:w="2605" w:type="dxa"/>
          </w:tcPr>
          <w:p w:rsidR="000E41DC" w:rsidRPr="00ED6277" w:rsidRDefault="000E41DC" w:rsidP="003B696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Action</w:t>
            </w:r>
          </w:p>
          <w:p w:rsidR="000E41DC" w:rsidRPr="00ED6277" w:rsidRDefault="000E41DC" w:rsidP="00D60C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:rsidR="000E41DC" w:rsidRPr="00ED6277" w:rsidRDefault="00EC42F8" w:rsidP="00FD765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Show cause notice dated</w:t>
            </w:r>
            <w:r w:rsidR="00355BE3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4789">
              <w:rPr>
                <w:rFonts w:ascii="Times New Roman" w:hAnsi="Times New Roman" w:cs="Times New Roman"/>
                <w:sz w:val="22"/>
                <w:szCs w:val="22"/>
              </w:rPr>
              <w:t>December 30, 2021</w:t>
            </w:r>
          </w:p>
        </w:tc>
      </w:tr>
      <w:tr w:rsidR="000E41DC" w:rsidRPr="00A87E01" w:rsidTr="00AE13EE">
        <w:tc>
          <w:tcPr>
            <w:tcW w:w="2605" w:type="dxa"/>
          </w:tcPr>
          <w:p w:rsidR="000E41DC" w:rsidRPr="00ED6277" w:rsidRDefault="000E41DC" w:rsidP="003B696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Company</w:t>
            </w:r>
          </w:p>
          <w:p w:rsidR="000E41DC" w:rsidRPr="00ED6277" w:rsidRDefault="000E41DC" w:rsidP="00D60C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:rsidR="000E41DC" w:rsidRPr="00DF73C5" w:rsidRDefault="00604789" w:rsidP="00B96D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Shams Textile </w:t>
            </w:r>
            <w:r w:rsidR="00DF73C5" w:rsidRPr="00DF73C5">
              <w:rPr>
                <w:rFonts w:ascii="Times New Roman" w:hAnsi="Times New Roman" w:cs="Times New Roman"/>
                <w:bCs/>
                <w:sz w:val="22"/>
                <w:szCs w:val="22"/>
              </w:rPr>
              <w:t>Limited</w:t>
            </w:r>
          </w:p>
        </w:tc>
      </w:tr>
      <w:tr w:rsidR="000E41DC" w:rsidRPr="00A87E01" w:rsidTr="00AE13EE">
        <w:tc>
          <w:tcPr>
            <w:tcW w:w="2605" w:type="dxa"/>
          </w:tcPr>
          <w:p w:rsidR="000E41DC" w:rsidRPr="00ED6277" w:rsidRDefault="000E41DC" w:rsidP="003B696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Individual*</w:t>
            </w:r>
          </w:p>
          <w:p w:rsidR="000E41DC" w:rsidRPr="00ED6277" w:rsidRDefault="000E41DC" w:rsidP="00D60C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:rsidR="000E41DC" w:rsidRPr="00ED6277" w:rsidRDefault="00F92A04" w:rsidP="00DF01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The proceedings were initiated against the</w:t>
            </w:r>
            <w:r w:rsidR="008D77C9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4789">
              <w:rPr>
                <w:rFonts w:ascii="Times New Roman" w:hAnsi="Times New Roman" w:cs="Times New Roman"/>
                <w:sz w:val="22"/>
                <w:szCs w:val="22"/>
              </w:rPr>
              <w:t>Company</w:t>
            </w:r>
            <w:r w:rsidR="00DF73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E41DC" w:rsidRPr="00A87E01" w:rsidTr="00A03431">
        <w:tc>
          <w:tcPr>
            <w:tcW w:w="2605" w:type="dxa"/>
          </w:tcPr>
          <w:p w:rsidR="000E41DC" w:rsidRPr="00ED6277" w:rsidRDefault="000E41DC" w:rsidP="003B696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Nature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Offence</w:t>
            </w:r>
          </w:p>
          <w:p w:rsidR="000E41DC" w:rsidRPr="00ED6277" w:rsidRDefault="000E41DC" w:rsidP="00D60C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uto"/>
          </w:tcPr>
          <w:p w:rsidR="000E41DC" w:rsidRDefault="00A03431" w:rsidP="00756682">
            <w:pPr>
              <w:pStyle w:val="BodyText"/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bCs/>
                <w:sz w:val="22"/>
                <w:szCs w:val="22"/>
              </w:rPr>
              <w:t>Under Section</w:t>
            </w:r>
            <w:r w:rsidR="00363892" w:rsidRPr="00ED62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604789">
              <w:rPr>
                <w:rFonts w:ascii="Times New Roman" w:hAnsi="Times New Roman" w:cs="Times New Roman"/>
                <w:bCs/>
                <w:sz w:val="22"/>
                <w:szCs w:val="22"/>
              </w:rPr>
              <w:t>218 of Companies Act, 2017 read with Sections 219 and 479 thereof.</w:t>
            </w:r>
          </w:p>
          <w:p w:rsidR="00604789" w:rsidRPr="00ED6277" w:rsidRDefault="00604789" w:rsidP="00756682">
            <w:pPr>
              <w:pStyle w:val="BodyText"/>
              <w:spacing w:after="0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</w:tr>
      <w:tr w:rsidR="000E41DC" w:rsidRPr="00A87E01" w:rsidTr="00ED0C79">
        <w:tc>
          <w:tcPr>
            <w:tcW w:w="2605" w:type="dxa"/>
            <w:shd w:val="clear" w:color="auto" w:fill="auto"/>
          </w:tcPr>
          <w:p w:rsidR="00CC3C9B" w:rsidRPr="00ED6277" w:rsidRDefault="00CC3C9B" w:rsidP="003B696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Action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Taken</w:t>
            </w:r>
          </w:p>
          <w:p w:rsidR="000E41DC" w:rsidRPr="00ED6277" w:rsidRDefault="000E41DC" w:rsidP="00D60C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:rsidR="00977F7F" w:rsidRPr="00401D56" w:rsidRDefault="00EC42F8" w:rsidP="00ED6277">
            <w:pPr>
              <w:pStyle w:val="Bodytext20"/>
              <w:shd w:val="clear" w:color="auto" w:fill="auto"/>
              <w:tabs>
                <w:tab w:val="left" w:pos="771"/>
              </w:tabs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D56">
              <w:rPr>
                <w:rFonts w:ascii="Times New Roman" w:hAnsi="Times New Roman" w:cs="Times New Roman"/>
                <w:sz w:val="22"/>
                <w:szCs w:val="22"/>
              </w:rPr>
              <w:t>Key findings were reported in following manner:</w:t>
            </w:r>
          </w:p>
          <w:p w:rsidR="00977F7F" w:rsidRPr="00401D56" w:rsidRDefault="00977F7F" w:rsidP="00ED6277">
            <w:pPr>
              <w:pStyle w:val="Bodytext20"/>
              <w:shd w:val="clear" w:color="auto" w:fill="auto"/>
              <w:tabs>
                <w:tab w:val="left" w:pos="771"/>
              </w:tabs>
              <w:spacing w:before="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1D56" w:rsidRDefault="00604789" w:rsidP="00401D56">
            <w:pPr>
              <w:spacing w:after="398" w:line="308" w:lineRule="auto"/>
              <w:ind w:right="39"/>
              <w:jc w:val="both"/>
              <w:rPr>
                <w:sz w:val="22"/>
                <w:szCs w:val="22"/>
              </w:rPr>
            </w:pPr>
            <w:r w:rsidRPr="00401D56">
              <w:rPr>
                <w:rFonts w:ascii="Times New Roman" w:hAnsi="Times New Roman" w:cs="Times New Roman"/>
                <w:sz w:val="22"/>
                <w:szCs w:val="22"/>
              </w:rPr>
              <w:t>I have gone through the facts of case, rele</w:t>
            </w:r>
            <w:r w:rsidR="000354C3" w:rsidRPr="00401D56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401D56">
              <w:rPr>
                <w:rFonts w:ascii="Times New Roman" w:hAnsi="Times New Roman" w:cs="Times New Roman"/>
                <w:sz w:val="22"/>
                <w:szCs w:val="22"/>
              </w:rPr>
              <w:t>ant provisions of the law and records placed before me. The Company has acknowledged dela</w:t>
            </w:r>
            <w:r w:rsidR="000354C3" w:rsidRPr="00401D56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401D56">
              <w:rPr>
                <w:rFonts w:ascii="Times New Roman" w:hAnsi="Times New Roman" w:cs="Times New Roman"/>
                <w:sz w:val="22"/>
                <w:szCs w:val="22"/>
              </w:rPr>
              <w:t>s in transferring its own as well as employee's contributions to th</w:t>
            </w:r>
            <w:r w:rsidR="000354C3" w:rsidRPr="00401D56">
              <w:rPr>
                <w:rFonts w:ascii="Times New Roman" w:hAnsi="Times New Roman" w:cs="Times New Roman"/>
                <w:sz w:val="22"/>
                <w:szCs w:val="22"/>
              </w:rPr>
              <w:t>e p</w:t>
            </w:r>
            <w:r w:rsidRPr="00401D56">
              <w:rPr>
                <w:rFonts w:ascii="Times New Roman" w:hAnsi="Times New Roman" w:cs="Times New Roman"/>
                <w:sz w:val="22"/>
                <w:szCs w:val="22"/>
              </w:rPr>
              <w:t>rovident fund. After careful considera</w:t>
            </w:r>
            <w:r w:rsidR="000354C3" w:rsidRPr="00401D56"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Pr="00401D56">
              <w:rPr>
                <w:rFonts w:ascii="Times New Roman" w:hAnsi="Times New Roman" w:cs="Times New Roman"/>
                <w:sz w:val="22"/>
                <w:szCs w:val="22"/>
              </w:rPr>
              <w:t xml:space="preserve">on of all the facts of the case, I am of the considered view that the Respondents have contravened the provisions of subsection </w:t>
            </w:r>
            <w:r w:rsidR="00401D56" w:rsidRPr="00401D56">
              <w:rPr>
                <w:rFonts w:ascii="Times New Roman" w:hAnsi="Times New Roman" w:cs="Times New Roman"/>
                <w:sz w:val="22"/>
                <w:szCs w:val="22"/>
              </w:rPr>
              <w:t xml:space="preserve">(2) </w:t>
            </w:r>
            <w:r w:rsidRPr="00401D56">
              <w:rPr>
                <w:rFonts w:ascii="Times New Roman" w:hAnsi="Times New Roman" w:cs="Times New Roman"/>
                <w:sz w:val="22"/>
                <w:szCs w:val="22"/>
              </w:rPr>
              <w:t>of Section 218 of the Act and are liable for penalt</w:t>
            </w:r>
            <w:r w:rsidR="000354C3" w:rsidRPr="00401D56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401D56">
              <w:rPr>
                <w:rFonts w:ascii="Times New Roman" w:hAnsi="Times New Roman" w:cs="Times New Roman"/>
                <w:sz w:val="22"/>
                <w:szCs w:val="22"/>
              </w:rPr>
              <w:t xml:space="preserve"> under Section 219 of the Act read with Section 479 thereof. However, keeping in the fact that the Company subsequent to SC</w:t>
            </w:r>
            <w:r w:rsidR="00401D56" w:rsidRPr="00401D56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401D56">
              <w:rPr>
                <w:rFonts w:ascii="Times New Roman" w:hAnsi="Times New Roman" w:cs="Times New Roman"/>
                <w:sz w:val="22"/>
                <w:szCs w:val="22"/>
              </w:rPr>
              <w:t xml:space="preserve"> deposited the e</w:t>
            </w:r>
            <w:r w:rsidR="00401D56" w:rsidRPr="00401D56">
              <w:rPr>
                <w:rFonts w:ascii="Times New Roman" w:hAnsi="Times New Roman" w:cs="Times New Roman"/>
                <w:sz w:val="22"/>
                <w:szCs w:val="22"/>
              </w:rPr>
              <w:t>ntire</w:t>
            </w:r>
            <w:r w:rsidRPr="00401D56">
              <w:rPr>
                <w:rFonts w:ascii="Times New Roman" w:hAnsi="Times New Roman" w:cs="Times New Roman"/>
                <w:sz w:val="22"/>
                <w:szCs w:val="22"/>
              </w:rPr>
              <w:t xml:space="preserve"> outstanding amount, therefore the proceedings are concluded with a warning to the Company to be cognizant and careful in compliance of legal requirements.</w:t>
            </w:r>
          </w:p>
          <w:p w:rsidR="009E5A7C" w:rsidRPr="00401D56" w:rsidRDefault="000C1101" w:rsidP="00401D56">
            <w:pPr>
              <w:spacing w:after="398" w:line="308" w:lineRule="auto"/>
              <w:ind w:right="39"/>
              <w:jc w:val="both"/>
              <w:rPr>
                <w:sz w:val="22"/>
                <w:szCs w:val="22"/>
              </w:rPr>
            </w:pPr>
            <w:r w:rsidRPr="00401D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Nothing in this Order may be deemed to prejudice the operation of any provision of the Act providing for imposition of penalties in respect of any default, omission, violation </w:t>
            </w:r>
            <w:r w:rsidRPr="00401D56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of </w:t>
            </w:r>
            <w:r w:rsidRPr="00401D56">
              <w:rPr>
                <w:rFonts w:ascii="Times New Roman" w:hAnsi="Times New Roman" w:cs="Times New Roman"/>
                <w:sz w:val="22"/>
                <w:szCs w:val="22"/>
              </w:rPr>
              <w:t>the Act.</w:t>
            </w:r>
          </w:p>
        </w:tc>
      </w:tr>
      <w:tr w:rsidR="000E41DC" w:rsidRPr="00A87E01" w:rsidTr="00A874F0">
        <w:tc>
          <w:tcPr>
            <w:tcW w:w="2605" w:type="dxa"/>
            <w:shd w:val="clear" w:color="auto" w:fill="auto"/>
          </w:tcPr>
          <w:p w:rsidR="00CC3C9B" w:rsidRPr="00ED6277" w:rsidRDefault="00CC3C9B" w:rsidP="003B696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Penalty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Imposed</w:t>
            </w:r>
          </w:p>
          <w:p w:rsidR="000E41DC" w:rsidRPr="00ED6277" w:rsidRDefault="000E41DC" w:rsidP="00D60C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:rsidR="008D77C9" w:rsidRPr="00ED6277" w:rsidRDefault="00604789" w:rsidP="006047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Nil</w:t>
            </w:r>
          </w:p>
        </w:tc>
      </w:tr>
      <w:tr w:rsidR="000E41DC" w:rsidRPr="00A87E01" w:rsidTr="00A874F0">
        <w:tc>
          <w:tcPr>
            <w:tcW w:w="2605" w:type="dxa"/>
            <w:shd w:val="clear" w:color="auto" w:fill="auto"/>
          </w:tcPr>
          <w:p w:rsidR="000E41DC" w:rsidRPr="00ED6277" w:rsidRDefault="00CC3C9B" w:rsidP="003B69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Current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r w:rsidR="00DF01C5" w:rsidRPr="00ED62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Order</w:t>
            </w:r>
          </w:p>
        </w:tc>
        <w:tc>
          <w:tcPr>
            <w:tcW w:w="7110" w:type="dxa"/>
          </w:tcPr>
          <w:p w:rsidR="000E41DC" w:rsidRPr="00ED6277" w:rsidRDefault="000C5FC5" w:rsidP="00B96D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6277">
              <w:rPr>
                <w:rFonts w:ascii="Times New Roman" w:hAnsi="Times New Roman" w:cs="Times New Roman"/>
                <w:sz w:val="22"/>
                <w:szCs w:val="22"/>
              </w:rPr>
              <w:t>No Appeal has been filed by the respondents.</w:t>
            </w:r>
          </w:p>
        </w:tc>
      </w:tr>
    </w:tbl>
    <w:p w:rsidR="007B3324" w:rsidRPr="00A87E01" w:rsidRDefault="007B3324" w:rsidP="0068644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sectPr w:rsidR="007B3324" w:rsidRPr="00A87E01" w:rsidSect="006545E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448" w:right="1440" w:bottom="1440" w:left="1440" w:header="115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815" w:rsidRDefault="00A25815" w:rsidP="009F3AF3">
      <w:r>
        <w:separator/>
      </w:r>
    </w:p>
  </w:endnote>
  <w:endnote w:type="continuationSeparator" w:id="0">
    <w:p w:rsidR="00A25815" w:rsidRDefault="00A25815" w:rsidP="009F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32" w:rsidRPr="007B1363" w:rsidRDefault="00BD1A32" w:rsidP="004851F2">
    <w:pPr>
      <w:pStyle w:val="Footer"/>
      <w:pBdr>
        <w:top w:val="single" w:sz="4" w:space="0" w:color="auto"/>
      </w:pBdr>
      <w:tabs>
        <w:tab w:val="center" w:pos="4770"/>
        <w:tab w:val="right" w:pos="9540"/>
      </w:tabs>
      <w:jc w:val="center"/>
      <w:rPr>
        <w:rFonts w:ascii="Times New Roman" w:eastAsia="SimSun" w:hAnsi="Times New Roman" w:cs="Times New Roman"/>
        <w:iCs/>
        <w:spacing w:val="10"/>
        <w:sz w:val="18"/>
        <w:szCs w:val="18"/>
      </w:rPr>
    </w:pPr>
    <w:r w:rsidRPr="007B1363">
      <w:rPr>
        <w:rFonts w:ascii="Times New Roman" w:eastAsia="SimSun" w:hAnsi="Times New Roman" w:cs="Times New Roman"/>
        <w:iCs/>
        <w:spacing w:val="10"/>
        <w:sz w:val="18"/>
        <w:szCs w:val="18"/>
      </w:rPr>
      <w:t xml:space="preserve">NIC Building, </w:t>
    </w:r>
    <w:r>
      <w:rPr>
        <w:rFonts w:ascii="Times New Roman" w:eastAsia="SimSun" w:hAnsi="Times New Roman" w:cs="Times New Roman"/>
        <w:iCs/>
        <w:spacing w:val="10"/>
        <w:sz w:val="18"/>
        <w:szCs w:val="18"/>
      </w:rPr>
      <w:t>63-</w:t>
    </w:r>
    <w:r w:rsidRPr="007B1363">
      <w:rPr>
        <w:rFonts w:ascii="Times New Roman" w:eastAsia="SimSun" w:hAnsi="Times New Roman" w:cs="Times New Roman"/>
        <w:iCs/>
        <w:spacing w:val="10"/>
        <w:sz w:val="18"/>
        <w:szCs w:val="18"/>
      </w:rPr>
      <w:t>Jinnah Avenue, Blue Area, Islamabad, Pakistan</w:t>
    </w:r>
  </w:p>
  <w:p w:rsidR="00BD1A32" w:rsidRPr="007B1363" w:rsidRDefault="00BD1A32" w:rsidP="004851F2">
    <w:pPr>
      <w:pStyle w:val="Footer"/>
      <w:jc w:val="center"/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</w:pPr>
    <w:r>
      <w:rPr>
        <w:rFonts w:ascii="Times New Roman" w:hAnsi="Times New Roman" w:cs="Times New Roman"/>
        <w:spacing w:val="10"/>
        <w:sz w:val="18"/>
        <w:szCs w:val="18"/>
      </w:rPr>
      <w:t>Ph: 051-9207091-</w:t>
    </w:r>
    <w:r w:rsidR="000F768B">
      <w:rPr>
        <w:rFonts w:ascii="Times New Roman" w:hAnsi="Times New Roman" w:cs="Times New Roman"/>
        <w:spacing w:val="10"/>
        <w:sz w:val="18"/>
        <w:szCs w:val="18"/>
      </w:rPr>
      <w:t>4,</w:t>
    </w:r>
    <w:r w:rsidR="000F768B"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 xml:space="preserve"> Fax</w:t>
    </w:r>
    <w:r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>: 0</w:t>
    </w:r>
    <w:r w:rsidRPr="007B1363"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>51-91004</w:t>
    </w:r>
    <w:r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>77</w:t>
    </w:r>
  </w:p>
  <w:p w:rsidR="00BD1A32" w:rsidRPr="007B1363" w:rsidRDefault="00BD1A32" w:rsidP="007B1363">
    <w:pPr>
      <w:pStyle w:val="Footer"/>
      <w:tabs>
        <w:tab w:val="clear" w:pos="4680"/>
        <w:tab w:val="clear" w:pos="9360"/>
        <w:tab w:val="right" w:pos="9000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rFonts w:asciiTheme="majorBidi" w:hAnsiTheme="majorBidi" w:cstheme="majorBidi"/>
        <w:b/>
        <w:bCs/>
        <w:sz w:val="18"/>
        <w:szCs w:val="18"/>
      </w:rPr>
      <w:tab/>
    </w:r>
    <w:r w:rsidRPr="007B1363">
      <w:rPr>
        <w:rFonts w:ascii="Times New Roman" w:hAnsi="Times New Roman" w:cs="Times New Roman"/>
        <w:b/>
        <w:bCs/>
        <w:sz w:val="18"/>
        <w:szCs w:val="18"/>
      </w:rPr>
      <w:t xml:space="preserve">Page </w:t>
    </w:r>
    <w:r w:rsidR="00D67B96" w:rsidRPr="007B1363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7B1363">
      <w:rPr>
        <w:rFonts w:ascii="Times New Roman" w:hAnsi="Times New Roman" w:cs="Times New Roman"/>
        <w:b/>
        <w:bCs/>
        <w:sz w:val="18"/>
        <w:szCs w:val="18"/>
      </w:rPr>
      <w:instrText xml:space="preserve"> PAGE  \* Arabic  \* MERGEFORMAT </w:instrText>
    </w:r>
    <w:r w:rsidR="00D67B96" w:rsidRPr="007B1363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672088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D67B96" w:rsidRPr="007B1363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7B1363">
      <w:rPr>
        <w:rFonts w:ascii="Times New Roman" w:hAnsi="Times New Roman" w:cs="Times New Roman"/>
        <w:b/>
        <w:bCs/>
        <w:sz w:val="18"/>
        <w:szCs w:val="18"/>
      </w:rPr>
      <w:t xml:space="preserve"> of </w:t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fldChar w:fldCharType="begin"/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instrText xml:space="preserve"> NUMPAGES  \* Arabic  \* MERGEFORMAT </w:instrText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fldChar w:fldCharType="separate"/>
    </w:r>
    <w:r w:rsidR="00672088" w:rsidRPr="00672088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32" w:rsidRPr="00CC7E90" w:rsidRDefault="00BD1A32" w:rsidP="00CC7E90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815" w:rsidRDefault="00A25815" w:rsidP="009F3AF3">
      <w:r>
        <w:separator/>
      </w:r>
    </w:p>
  </w:footnote>
  <w:footnote w:type="continuationSeparator" w:id="0">
    <w:p w:rsidR="00A25815" w:rsidRDefault="00A25815" w:rsidP="009F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32" w:rsidRDefault="00BD1A32" w:rsidP="00FD17F4">
    <w:pPr>
      <w:ind w:left="720"/>
      <w:jc w:val="center"/>
      <w:rPr>
        <w:rFonts w:asciiTheme="majorBidi" w:hAnsiTheme="majorBidi" w:cstheme="majorBidi"/>
        <w:b/>
        <w:color w:val="116C65"/>
        <w:sz w:val="34"/>
        <w:szCs w:val="3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735330" cy="799465"/>
          <wp:effectExtent l="0" t="0" r="7620" b="6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b/>
        <w:color w:val="116C65"/>
        <w:sz w:val="34"/>
        <w:szCs w:val="34"/>
      </w:rPr>
      <w:t>Securities and Exchange Commission of Pakistan</w:t>
    </w:r>
  </w:p>
  <w:p w:rsidR="00BD1A32" w:rsidRDefault="00BD1A32" w:rsidP="00264C6F">
    <w:pPr>
      <w:ind w:left="720"/>
      <w:jc w:val="center"/>
      <w:rPr>
        <w:rFonts w:asciiTheme="majorBidi" w:hAnsiTheme="majorBidi" w:cstheme="majorBidi"/>
        <w:b/>
        <w:color w:val="116C65"/>
      </w:rPr>
    </w:pPr>
    <w:r>
      <w:rPr>
        <w:rFonts w:asciiTheme="majorBidi" w:hAnsiTheme="majorBidi" w:cstheme="majorBidi"/>
        <w:b/>
        <w:color w:val="116C65"/>
      </w:rPr>
      <w:t>Adjudication Division</w:t>
    </w:r>
  </w:p>
  <w:p w:rsidR="00BD1A32" w:rsidRDefault="00BD1A32" w:rsidP="00264C6F">
    <w:pPr>
      <w:ind w:left="720"/>
      <w:jc w:val="center"/>
      <w:rPr>
        <w:rFonts w:asciiTheme="majorBidi" w:hAnsiTheme="majorBidi" w:cstheme="majorBidi"/>
        <w:b/>
        <w:color w:val="116C65"/>
      </w:rPr>
    </w:pPr>
    <w:r>
      <w:rPr>
        <w:rFonts w:asciiTheme="majorBidi" w:hAnsiTheme="majorBidi" w:cstheme="majorBidi"/>
        <w:b/>
        <w:color w:val="116C65"/>
      </w:rPr>
      <w:t>Adjudication Department-I</w:t>
    </w:r>
  </w:p>
  <w:p w:rsidR="00BD1A32" w:rsidRPr="00C816D1" w:rsidRDefault="00A25815" w:rsidP="00C816D1">
    <w:pPr>
      <w:jc w:val="center"/>
      <w:rPr>
        <w:rFonts w:ascii="Myriad Pro" w:hAnsi="Myriad Pro"/>
        <w:color w:val="116C65"/>
      </w:rPr>
    </w:pPr>
    <w:r>
      <w:rPr>
        <w:rFonts w:ascii="Myriad Pro" w:hAnsi="Myriad Pro"/>
        <w:color w:val="116C65"/>
      </w:rPr>
      <w:pict>
        <v:rect id="_x0000_i1025" style="width:454.25pt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55B" w:rsidRPr="0091255B" w:rsidRDefault="00E738D2" w:rsidP="0091255B">
    <w:pPr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A600257" wp14:editId="10468745">
          <wp:simplePos x="0" y="0"/>
          <wp:positionH relativeFrom="column">
            <wp:posOffset>3065</wp:posOffset>
          </wp:positionH>
          <wp:positionV relativeFrom="paragraph">
            <wp:posOffset>-226233</wp:posOffset>
          </wp:positionV>
          <wp:extent cx="734695" cy="798835"/>
          <wp:effectExtent l="0" t="0" r="8255" b="127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695" cy="79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1965786</wp:posOffset>
              </wp:positionH>
              <wp:positionV relativeFrom="paragraph">
                <wp:posOffset>-55994</wp:posOffset>
              </wp:positionV>
              <wp:extent cx="1897380" cy="21907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97380" cy="2190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255B" w:rsidRDefault="0091255B" w:rsidP="0091255B">
                          <w:bookmarkStart w:id="1" w:name="_Hlk118279826"/>
                          <w:bookmarkStart w:id="2" w:name="_Hlk118279827"/>
                          <w:r>
                            <w:rPr>
                              <w:rFonts w:ascii="Times New Roman" w:hAnsi="Times New Roman" w:cs="Times New Roman"/>
                              <w:b/>
                              <w:color w:val="116C65"/>
                            </w:rPr>
                            <w:t xml:space="preserve">  Adjudication Division</w:t>
                          </w:r>
                          <w:bookmarkEnd w:id="1"/>
                          <w:bookmarkEnd w:id="2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54.8pt;margin-top:-4.4pt;width:149.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" filled="f" stroked="f">
              <v:textbox inset="0,0,0,0">
                <w:txbxContent>
                  <w:p w:rsidR="0091255B" w:rsidRDefault="0091255B" w:rsidP="0091255B">
                    <w:bookmarkStart w:id="3" w:name="_Hlk118279826"/>
                    <w:bookmarkStart w:id="4" w:name="_Hlk118279827"/>
                    <w:r>
                      <w:rPr>
                        <w:rFonts w:ascii="Times New Roman" w:hAnsi="Times New Roman" w:cs="Times New Roman"/>
                        <w:b/>
                        <w:color w:val="116C65"/>
                      </w:rPr>
                      <w:t xml:space="preserve">  Adjudication Division</w:t>
                    </w:r>
                    <w:bookmarkEnd w:id="3"/>
                    <w:bookmarkEnd w:id="4"/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1917354</wp:posOffset>
              </wp:positionH>
              <wp:positionV relativeFrom="paragraph">
                <wp:posOffset>169083</wp:posOffset>
              </wp:positionV>
              <wp:extent cx="2650490" cy="408363"/>
              <wp:effectExtent l="0" t="0" r="0" b="0"/>
              <wp:wrapNone/>
              <wp:docPr id="5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50490" cy="4083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255B" w:rsidRDefault="0091255B" w:rsidP="0091255B">
                          <w:bookmarkStart w:id="3" w:name="_Hlk118279845"/>
                          <w:bookmarkStart w:id="4" w:name="_Hlk118279846"/>
                          <w:r>
                            <w:rPr>
                              <w:rFonts w:ascii="Times New Roman" w:hAnsi="Times New Roman" w:cs="Times New Roman"/>
                              <w:b/>
                              <w:color w:val="116C65"/>
                            </w:rPr>
                            <w:t>Adjudication Department</w:t>
                          </w:r>
                          <w:bookmarkEnd w:id="3"/>
                          <w:bookmarkEnd w:id="4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7" style="position:absolute;margin-left:150.95pt;margin-top:13.3pt;width:208.7pt;height:3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" filled="f" stroked="f">
              <v:textbox inset="0,0,0,0">
                <w:txbxContent>
                  <w:p w:rsidR="0091255B" w:rsidRDefault="0091255B" w:rsidP="0091255B">
                    <w:bookmarkStart w:id="7" w:name="_Hlk118279845"/>
                    <w:bookmarkStart w:id="8" w:name="_Hlk118279846"/>
                    <w:r>
                      <w:rPr>
                        <w:rFonts w:ascii="Times New Roman" w:hAnsi="Times New Roman" w:cs="Times New Roman"/>
                        <w:b/>
                        <w:color w:val="116C65"/>
                      </w:rPr>
                      <w:t>Adjudication Department</w:t>
                    </w:r>
                    <w:bookmarkEnd w:id="7"/>
                    <w:bookmarkEnd w:id="8"/>
                  </w:p>
                </w:txbxContent>
              </v:textbox>
            </v:rect>
          </w:pict>
        </mc:Fallback>
      </mc:AlternateContent>
    </w:r>
    <w:r w:rsidR="00A874F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-325755</wp:posOffset>
              </wp:positionV>
              <wp:extent cx="6038850" cy="283210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8850" cy="2832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255B" w:rsidRDefault="0091255B" w:rsidP="0091255B">
                          <w:pPr>
                            <w:tabs>
                              <w:tab w:val="left" w:pos="2694"/>
                            </w:tabs>
                          </w:pPr>
                          <w:bookmarkStart w:id="5" w:name="_Hlk118279795"/>
                          <w:bookmarkStart w:id="6" w:name="_Hlk118279796"/>
                          <w:r>
                            <w:rPr>
                              <w:rFonts w:ascii="Times New Roman" w:hAnsi="Times New Roman" w:cs="Times New Roman"/>
                              <w:b/>
                              <w:color w:val="116C65"/>
                              <w:sz w:val="34"/>
                            </w:rPr>
                            <w:t xml:space="preserve">     Securities and Exchange Commission of Pakistan</w:t>
                          </w:r>
                          <w:bookmarkEnd w:id="5"/>
                          <w:bookmarkEnd w:id="6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8" style="position:absolute;margin-left:58.2pt;margin-top:-25.65pt;width:475.5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" filled="f" stroked="f">
              <v:textbox inset="0,0,0,0">
                <w:txbxContent>
                  <w:p w:rsidR="0091255B" w:rsidRDefault="0091255B" w:rsidP="0091255B">
                    <w:pPr>
                      <w:tabs>
                        <w:tab w:val="left" w:pos="2694"/>
                      </w:tabs>
                    </w:pPr>
                    <w:bookmarkStart w:id="11" w:name="_Hlk118279795"/>
                    <w:bookmarkStart w:id="12" w:name="_Hlk118279796"/>
                    <w:r>
                      <w:rPr>
                        <w:rFonts w:ascii="Times New Roman" w:hAnsi="Times New Roman" w:cs="Times New Roman"/>
                        <w:b/>
                        <w:color w:val="116C65"/>
                        <w:sz w:val="34"/>
                      </w:rPr>
                      <w:t xml:space="preserve">     Securities and Exchange Commission of Pakistan</w:t>
                    </w:r>
                    <w:bookmarkEnd w:id="11"/>
                    <w:bookmarkEnd w:id="12"/>
                  </w:p>
                </w:txbxContent>
              </v:textbox>
            </v:rect>
          </w:pict>
        </mc:Fallback>
      </mc:AlternateContent>
    </w:r>
    <w:r w:rsidR="0091255B">
      <w:t xml:space="preserve">                                                   </w:t>
    </w:r>
  </w:p>
  <w:p w:rsidR="0091255B" w:rsidRDefault="0091255B" w:rsidP="0091255B">
    <w:r>
      <w:t xml:space="preserve">                                                                                                             </w:t>
    </w:r>
  </w:p>
  <w:p w:rsidR="0091255B" w:rsidRDefault="00912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6CFF"/>
    <w:multiLevelType w:val="hybridMultilevel"/>
    <w:tmpl w:val="73422B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8F"/>
    <w:rsid w:val="00000295"/>
    <w:rsid w:val="000008EC"/>
    <w:rsid w:val="000009F2"/>
    <w:rsid w:val="00002D78"/>
    <w:rsid w:val="00004CC8"/>
    <w:rsid w:val="000053F3"/>
    <w:rsid w:val="000062AA"/>
    <w:rsid w:val="00006B03"/>
    <w:rsid w:val="0000711B"/>
    <w:rsid w:val="00007E31"/>
    <w:rsid w:val="00010E92"/>
    <w:rsid w:val="0001110E"/>
    <w:rsid w:val="0001159E"/>
    <w:rsid w:val="000134A8"/>
    <w:rsid w:val="00013B90"/>
    <w:rsid w:val="000163C0"/>
    <w:rsid w:val="00017CFF"/>
    <w:rsid w:val="000223DF"/>
    <w:rsid w:val="0002322B"/>
    <w:rsid w:val="00023483"/>
    <w:rsid w:val="00023F10"/>
    <w:rsid w:val="00026523"/>
    <w:rsid w:val="00026C12"/>
    <w:rsid w:val="00027B36"/>
    <w:rsid w:val="00030DE2"/>
    <w:rsid w:val="000313FA"/>
    <w:rsid w:val="00031753"/>
    <w:rsid w:val="00032152"/>
    <w:rsid w:val="00033649"/>
    <w:rsid w:val="00033EC7"/>
    <w:rsid w:val="0003426F"/>
    <w:rsid w:val="00034EAB"/>
    <w:rsid w:val="000354C3"/>
    <w:rsid w:val="00036E5D"/>
    <w:rsid w:val="000371FA"/>
    <w:rsid w:val="00037D2B"/>
    <w:rsid w:val="00040D97"/>
    <w:rsid w:val="00042387"/>
    <w:rsid w:val="00043070"/>
    <w:rsid w:val="00043152"/>
    <w:rsid w:val="00043DBF"/>
    <w:rsid w:val="000443B4"/>
    <w:rsid w:val="000447D5"/>
    <w:rsid w:val="00046CC9"/>
    <w:rsid w:val="0004774C"/>
    <w:rsid w:val="0005038B"/>
    <w:rsid w:val="00050D53"/>
    <w:rsid w:val="0005177E"/>
    <w:rsid w:val="00052BA8"/>
    <w:rsid w:val="00053610"/>
    <w:rsid w:val="000539C4"/>
    <w:rsid w:val="0005400B"/>
    <w:rsid w:val="0005447A"/>
    <w:rsid w:val="00054CFB"/>
    <w:rsid w:val="00055F22"/>
    <w:rsid w:val="00056775"/>
    <w:rsid w:val="0006086A"/>
    <w:rsid w:val="000611E0"/>
    <w:rsid w:val="00061BDD"/>
    <w:rsid w:val="0006280D"/>
    <w:rsid w:val="000633B3"/>
    <w:rsid w:val="00064D36"/>
    <w:rsid w:val="00065149"/>
    <w:rsid w:val="00065510"/>
    <w:rsid w:val="000658CE"/>
    <w:rsid w:val="00066AEE"/>
    <w:rsid w:val="00070B86"/>
    <w:rsid w:val="000752F8"/>
    <w:rsid w:val="000764D7"/>
    <w:rsid w:val="00080E01"/>
    <w:rsid w:val="0008146F"/>
    <w:rsid w:val="000825AF"/>
    <w:rsid w:val="00082947"/>
    <w:rsid w:val="00083008"/>
    <w:rsid w:val="000839D9"/>
    <w:rsid w:val="000848DB"/>
    <w:rsid w:val="00084ED7"/>
    <w:rsid w:val="00085E92"/>
    <w:rsid w:val="000879BC"/>
    <w:rsid w:val="0009073E"/>
    <w:rsid w:val="000907F1"/>
    <w:rsid w:val="00090B0F"/>
    <w:rsid w:val="00090BE2"/>
    <w:rsid w:val="00092CBC"/>
    <w:rsid w:val="000934FC"/>
    <w:rsid w:val="00093F97"/>
    <w:rsid w:val="0009461A"/>
    <w:rsid w:val="000948F5"/>
    <w:rsid w:val="00094905"/>
    <w:rsid w:val="00094F0D"/>
    <w:rsid w:val="00095ACC"/>
    <w:rsid w:val="00095CB0"/>
    <w:rsid w:val="00095F50"/>
    <w:rsid w:val="000961A1"/>
    <w:rsid w:val="00096200"/>
    <w:rsid w:val="00097F54"/>
    <w:rsid w:val="000A0302"/>
    <w:rsid w:val="000A04E6"/>
    <w:rsid w:val="000A26FC"/>
    <w:rsid w:val="000A3722"/>
    <w:rsid w:val="000A4341"/>
    <w:rsid w:val="000A4B45"/>
    <w:rsid w:val="000B1AB7"/>
    <w:rsid w:val="000B2530"/>
    <w:rsid w:val="000B25A4"/>
    <w:rsid w:val="000B299D"/>
    <w:rsid w:val="000B29CB"/>
    <w:rsid w:val="000B4806"/>
    <w:rsid w:val="000C0687"/>
    <w:rsid w:val="000C1101"/>
    <w:rsid w:val="000C12AE"/>
    <w:rsid w:val="000C17A1"/>
    <w:rsid w:val="000C3014"/>
    <w:rsid w:val="000C3393"/>
    <w:rsid w:val="000C3D19"/>
    <w:rsid w:val="000C5799"/>
    <w:rsid w:val="000C5FC5"/>
    <w:rsid w:val="000C7230"/>
    <w:rsid w:val="000C7AC5"/>
    <w:rsid w:val="000C7D48"/>
    <w:rsid w:val="000D0CC5"/>
    <w:rsid w:val="000D22A5"/>
    <w:rsid w:val="000D27D7"/>
    <w:rsid w:val="000D3FF2"/>
    <w:rsid w:val="000D653F"/>
    <w:rsid w:val="000D68AC"/>
    <w:rsid w:val="000D6E38"/>
    <w:rsid w:val="000D7946"/>
    <w:rsid w:val="000E0276"/>
    <w:rsid w:val="000E0833"/>
    <w:rsid w:val="000E0F40"/>
    <w:rsid w:val="000E1AAE"/>
    <w:rsid w:val="000E3E02"/>
    <w:rsid w:val="000E41DC"/>
    <w:rsid w:val="000E6DDC"/>
    <w:rsid w:val="000F091F"/>
    <w:rsid w:val="000F1E3F"/>
    <w:rsid w:val="000F2005"/>
    <w:rsid w:val="000F2502"/>
    <w:rsid w:val="000F2BFD"/>
    <w:rsid w:val="000F2E2C"/>
    <w:rsid w:val="000F3201"/>
    <w:rsid w:val="000F3523"/>
    <w:rsid w:val="000F3804"/>
    <w:rsid w:val="000F3911"/>
    <w:rsid w:val="000F4E2A"/>
    <w:rsid w:val="000F54D2"/>
    <w:rsid w:val="000F56E2"/>
    <w:rsid w:val="000F7653"/>
    <w:rsid w:val="000F768B"/>
    <w:rsid w:val="00100481"/>
    <w:rsid w:val="00101121"/>
    <w:rsid w:val="00101137"/>
    <w:rsid w:val="00101543"/>
    <w:rsid w:val="00102C30"/>
    <w:rsid w:val="00103F9D"/>
    <w:rsid w:val="00110913"/>
    <w:rsid w:val="00112146"/>
    <w:rsid w:val="001131CC"/>
    <w:rsid w:val="00114C58"/>
    <w:rsid w:val="001151E4"/>
    <w:rsid w:val="001156F7"/>
    <w:rsid w:val="00116274"/>
    <w:rsid w:val="00116F8E"/>
    <w:rsid w:val="00117233"/>
    <w:rsid w:val="00120C42"/>
    <w:rsid w:val="00120C7A"/>
    <w:rsid w:val="001213F7"/>
    <w:rsid w:val="001221D0"/>
    <w:rsid w:val="00122256"/>
    <w:rsid w:val="00122AEB"/>
    <w:rsid w:val="00123C22"/>
    <w:rsid w:val="00124D4A"/>
    <w:rsid w:val="00125F5D"/>
    <w:rsid w:val="001263F8"/>
    <w:rsid w:val="001309B8"/>
    <w:rsid w:val="00130ACF"/>
    <w:rsid w:val="00131F1B"/>
    <w:rsid w:val="001331A7"/>
    <w:rsid w:val="00135DB3"/>
    <w:rsid w:val="001365A1"/>
    <w:rsid w:val="00136793"/>
    <w:rsid w:val="001379D0"/>
    <w:rsid w:val="0014000D"/>
    <w:rsid w:val="00140760"/>
    <w:rsid w:val="00140B45"/>
    <w:rsid w:val="00140BC9"/>
    <w:rsid w:val="001414FA"/>
    <w:rsid w:val="00141C72"/>
    <w:rsid w:val="001429A7"/>
    <w:rsid w:val="00142CB6"/>
    <w:rsid w:val="00143637"/>
    <w:rsid w:val="00144296"/>
    <w:rsid w:val="001448CA"/>
    <w:rsid w:val="00144B63"/>
    <w:rsid w:val="00144F20"/>
    <w:rsid w:val="001453BF"/>
    <w:rsid w:val="001456F1"/>
    <w:rsid w:val="00150A17"/>
    <w:rsid w:val="00150B51"/>
    <w:rsid w:val="00152080"/>
    <w:rsid w:val="001524FA"/>
    <w:rsid w:val="00153967"/>
    <w:rsid w:val="00153EA2"/>
    <w:rsid w:val="00154512"/>
    <w:rsid w:val="00155340"/>
    <w:rsid w:val="00156ECF"/>
    <w:rsid w:val="00156EFC"/>
    <w:rsid w:val="001576BF"/>
    <w:rsid w:val="00161310"/>
    <w:rsid w:val="001620AB"/>
    <w:rsid w:val="00163B28"/>
    <w:rsid w:val="00164097"/>
    <w:rsid w:val="00164416"/>
    <w:rsid w:val="0016458E"/>
    <w:rsid w:val="00164E2E"/>
    <w:rsid w:val="00165784"/>
    <w:rsid w:val="00165B1C"/>
    <w:rsid w:val="001662BE"/>
    <w:rsid w:val="00166930"/>
    <w:rsid w:val="00167EDB"/>
    <w:rsid w:val="00167F3B"/>
    <w:rsid w:val="0017000A"/>
    <w:rsid w:val="001701D9"/>
    <w:rsid w:val="001721E1"/>
    <w:rsid w:val="001740FE"/>
    <w:rsid w:val="00175864"/>
    <w:rsid w:val="001825D6"/>
    <w:rsid w:val="00183F4E"/>
    <w:rsid w:val="0018402C"/>
    <w:rsid w:val="00185EB0"/>
    <w:rsid w:val="00191F00"/>
    <w:rsid w:val="0019228D"/>
    <w:rsid w:val="0019323C"/>
    <w:rsid w:val="00193F44"/>
    <w:rsid w:val="001971F8"/>
    <w:rsid w:val="00197F0E"/>
    <w:rsid w:val="001A0452"/>
    <w:rsid w:val="001A0900"/>
    <w:rsid w:val="001A0A09"/>
    <w:rsid w:val="001A1457"/>
    <w:rsid w:val="001B0099"/>
    <w:rsid w:val="001B00EB"/>
    <w:rsid w:val="001B18D1"/>
    <w:rsid w:val="001B21B6"/>
    <w:rsid w:val="001B2643"/>
    <w:rsid w:val="001B2CCF"/>
    <w:rsid w:val="001B40DD"/>
    <w:rsid w:val="001B487F"/>
    <w:rsid w:val="001B4967"/>
    <w:rsid w:val="001B49EE"/>
    <w:rsid w:val="001B6B34"/>
    <w:rsid w:val="001C04A9"/>
    <w:rsid w:val="001C0936"/>
    <w:rsid w:val="001C0DD1"/>
    <w:rsid w:val="001C14BD"/>
    <w:rsid w:val="001C231A"/>
    <w:rsid w:val="001C235D"/>
    <w:rsid w:val="001C3AFC"/>
    <w:rsid w:val="001C4711"/>
    <w:rsid w:val="001C6234"/>
    <w:rsid w:val="001C6B14"/>
    <w:rsid w:val="001D1219"/>
    <w:rsid w:val="001D13EB"/>
    <w:rsid w:val="001D16A1"/>
    <w:rsid w:val="001D2675"/>
    <w:rsid w:val="001D287C"/>
    <w:rsid w:val="001D4A11"/>
    <w:rsid w:val="001D5381"/>
    <w:rsid w:val="001D6371"/>
    <w:rsid w:val="001D69C6"/>
    <w:rsid w:val="001D78C0"/>
    <w:rsid w:val="001D7CAD"/>
    <w:rsid w:val="001E1AC3"/>
    <w:rsid w:val="001E22F2"/>
    <w:rsid w:val="001E281C"/>
    <w:rsid w:val="001E342F"/>
    <w:rsid w:val="001E3B79"/>
    <w:rsid w:val="001E42A8"/>
    <w:rsid w:val="001E45AA"/>
    <w:rsid w:val="001E4C78"/>
    <w:rsid w:val="001E4C7A"/>
    <w:rsid w:val="001E4F06"/>
    <w:rsid w:val="001E581B"/>
    <w:rsid w:val="001E65C1"/>
    <w:rsid w:val="001E6F17"/>
    <w:rsid w:val="001E76A5"/>
    <w:rsid w:val="001E7E4C"/>
    <w:rsid w:val="001F0419"/>
    <w:rsid w:val="001F22B0"/>
    <w:rsid w:val="001F41E5"/>
    <w:rsid w:val="001F5690"/>
    <w:rsid w:val="001F6C78"/>
    <w:rsid w:val="001F7262"/>
    <w:rsid w:val="001F7C1D"/>
    <w:rsid w:val="00201250"/>
    <w:rsid w:val="002014F1"/>
    <w:rsid w:val="00201BF0"/>
    <w:rsid w:val="002022F8"/>
    <w:rsid w:val="00205787"/>
    <w:rsid w:val="00205A4D"/>
    <w:rsid w:val="002070F2"/>
    <w:rsid w:val="00211BC0"/>
    <w:rsid w:val="002122FC"/>
    <w:rsid w:val="002126C8"/>
    <w:rsid w:val="00212A38"/>
    <w:rsid w:val="00212D1A"/>
    <w:rsid w:val="00212E6E"/>
    <w:rsid w:val="0021447E"/>
    <w:rsid w:val="002159A1"/>
    <w:rsid w:val="002167DF"/>
    <w:rsid w:val="002223AB"/>
    <w:rsid w:val="002226B9"/>
    <w:rsid w:val="0022376C"/>
    <w:rsid w:val="002237C1"/>
    <w:rsid w:val="00223CCD"/>
    <w:rsid w:val="002240BA"/>
    <w:rsid w:val="00224372"/>
    <w:rsid w:val="00225BC8"/>
    <w:rsid w:val="00226B10"/>
    <w:rsid w:val="00227D4A"/>
    <w:rsid w:val="00230319"/>
    <w:rsid w:val="0023084F"/>
    <w:rsid w:val="002309D8"/>
    <w:rsid w:val="0023138E"/>
    <w:rsid w:val="0023170D"/>
    <w:rsid w:val="002323B3"/>
    <w:rsid w:val="002324A5"/>
    <w:rsid w:val="00232FC3"/>
    <w:rsid w:val="0023426F"/>
    <w:rsid w:val="00236490"/>
    <w:rsid w:val="00241C1C"/>
    <w:rsid w:val="002425FA"/>
    <w:rsid w:val="002441B0"/>
    <w:rsid w:val="00244CF1"/>
    <w:rsid w:val="00245C0C"/>
    <w:rsid w:val="00250BA0"/>
    <w:rsid w:val="00250EAE"/>
    <w:rsid w:val="00251E7C"/>
    <w:rsid w:val="0025363B"/>
    <w:rsid w:val="0025406F"/>
    <w:rsid w:val="0025500A"/>
    <w:rsid w:val="002566D4"/>
    <w:rsid w:val="0025765A"/>
    <w:rsid w:val="0026010A"/>
    <w:rsid w:val="0026259C"/>
    <w:rsid w:val="00264396"/>
    <w:rsid w:val="00264C6F"/>
    <w:rsid w:val="002658B5"/>
    <w:rsid w:val="00265A82"/>
    <w:rsid w:val="00265A96"/>
    <w:rsid w:val="0026641A"/>
    <w:rsid w:val="002664EB"/>
    <w:rsid w:val="00266609"/>
    <w:rsid w:val="00267147"/>
    <w:rsid w:val="00270671"/>
    <w:rsid w:val="00270D0D"/>
    <w:rsid w:val="002725CE"/>
    <w:rsid w:val="002729DF"/>
    <w:rsid w:val="0027324C"/>
    <w:rsid w:val="0027401D"/>
    <w:rsid w:val="002740C5"/>
    <w:rsid w:val="00274B0C"/>
    <w:rsid w:val="00276123"/>
    <w:rsid w:val="00276C74"/>
    <w:rsid w:val="00276C84"/>
    <w:rsid w:val="0028096A"/>
    <w:rsid w:val="002810CC"/>
    <w:rsid w:val="002811F2"/>
    <w:rsid w:val="002820F9"/>
    <w:rsid w:val="0028286B"/>
    <w:rsid w:val="00282957"/>
    <w:rsid w:val="00283109"/>
    <w:rsid w:val="002845D0"/>
    <w:rsid w:val="00284D7E"/>
    <w:rsid w:val="00284DFE"/>
    <w:rsid w:val="002855FD"/>
    <w:rsid w:val="0028575F"/>
    <w:rsid w:val="00286F73"/>
    <w:rsid w:val="00287C32"/>
    <w:rsid w:val="002916DA"/>
    <w:rsid w:val="00292131"/>
    <w:rsid w:val="00293CC4"/>
    <w:rsid w:val="002940C1"/>
    <w:rsid w:val="00295D0D"/>
    <w:rsid w:val="0029705D"/>
    <w:rsid w:val="00297691"/>
    <w:rsid w:val="00297CCF"/>
    <w:rsid w:val="002A01BC"/>
    <w:rsid w:val="002A085B"/>
    <w:rsid w:val="002A1034"/>
    <w:rsid w:val="002A1B70"/>
    <w:rsid w:val="002A1E84"/>
    <w:rsid w:val="002A22CF"/>
    <w:rsid w:val="002A22E6"/>
    <w:rsid w:val="002A23D4"/>
    <w:rsid w:val="002A343B"/>
    <w:rsid w:val="002A37BB"/>
    <w:rsid w:val="002A38E2"/>
    <w:rsid w:val="002A492C"/>
    <w:rsid w:val="002A5383"/>
    <w:rsid w:val="002A5948"/>
    <w:rsid w:val="002A5A50"/>
    <w:rsid w:val="002A6F30"/>
    <w:rsid w:val="002A7A59"/>
    <w:rsid w:val="002B0276"/>
    <w:rsid w:val="002B0656"/>
    <w:rsid w:val="002B07B7"/>
    <w:rsid w:val="002B1E2D"/>
    <w:rsid w:val="002B2989"/>
    <w:rsid w:val="002B3A49"/>
    <w:rsid w:val="002B44D7"/>
    <w:rsid w:val="002B4ECB"/>
    <w:rsid w:val="002B538C"/>
    <w:rsid w:val="002B63A3"/>
    <w:rsid w:val="002B64F4"/>
    <w:rsid w:val="002B651F"/>
    <w:rsid w:val="002B6A3B"/>
    <w:rsid w:val="002C0AE2"/>
    <w:rsid w:val="002C12C6"/>
    <w:rsid w:val="002C211E"/>
    <w:rsid w:val="002C324C"/>
    <w:rsid w:val="002C3BA2"/>
    <w:rsid w:val="002C42EA"/>
    <w:rsid w:val="002C4D5B"/>
    <w:rsid w:val="002C50DB"/>
    <w:rsid w:val="002C6D76"/>
    <w:rsid w:val="002C6FCE"/>
    <w:rsid w:val="002D1686"/>
    <w:rsid w:val="002D16B2"/>
    <w:rsid w:val="002D1820"/>
    <w:rsid w:val="002D368E"/>
    <w:rsid w:val="002D375C"/>
    <w:rsid w:val="002D41EF"/>
    <w:rsid w:val="002D4614"/>
    <w:rsid w:val="002D4FB7"/>
    <w:rsid w:val="002D5910"/>
    <w:rsid w:val="002D5D80"/>
    <w:rsid w:val="002E088F"/>
    <w:rsid w:val="002E17B4"/>
    <w:rsid w:val="002E1EDF"/>
    <w:rsid w:val="002E2BDE"/>
    <w:rsid w:val="002E41C3"/>
    <w:rsid w:val="002E5A6A"/>
    <w:rsid w:val="002F08F4"/>
    <w:rsid w:val="002F143C"/>
    <w:rsid w:val="002F1A39"/>
    <w:rsid w:val="002F35A6"/>
    <w:rsid w:val="002F7806"/>
    <w:rsid w:val="002F7E81"/>
    <w:rsid w:val="00300592"/>
    <w:rsid w:val="003013ED"/>
    <w:rsid w:val="00301B68"/>
    <w:rsid w:val="00304F34"/>
    <w:rsid w:val="00305191"/>
    <w:rsid w:val="003060B4"/>
    <w:rsid w:val="00306DE5"/>
    <w:rsid w:val="00310BF1"/>
    <w:rsid w:val="003116C8"/>
    <w:rsid w:val="00311A4B"/>
    <w:rsid w:val="00312E33"/>
    <w:rsid w:val="00314D40"/>
    <w:rsid w:val="00314F77"/>
    <w:rsid w:val="00315835"/>
    <w:rsid w:val="00316786"/>
    <w:rsid w:val="003167D5"/>
    <w:rsid w:val="00317CF7"/>
    <w:rsid w:val="00317DEA"/>
    <w:rsid w:val="003204D1"/>
    <w:rsid w:val="00320DDF"/>
    <w:rsid w:val="00321954"/>
    <w:rsid w:val="00322DA9"/>
    <w:rsid w:val="00324B64"/>
    <w:rsid w:val="00324FBC"/>
    <w:rsid w:val="00325314"/>
    <w:rsid w:val="003256AA"/>
    <w:rsid w:val="003264A2"/>
    <w:rsid w:val="003279B8"/>
    <w:rsid w:val="003279C9"/>
    <w:rsid w:val="00327CFB"/>
    <w:rsid w:val="00330B50"/>
    <w:rsid w:val="00330C72"/>
    <w:rsid w:val="003314A7"/>
    <w:rsid w:val="003324FB"/>
    <w:rsid w:val="00332B8C"/>
    <w:rsid w:val="00335115"/>
    <w:rsid w:val="00335886"/>
    <w:rsid w:val="00336658"/>
    <w:rsid w:val="00336C93"/>
    <w:rsid w:val="00340B77"/>
    <w:rsid w:val="00342939"/>
    <w:rsid w:val="00342FBF"/>
    <w:rsid w:val="00343779"/>
    <w:rsid w:val="003446A8"/>
    <w:rsid w:val="003475A7"/>
    <w:rsid w:val="00347B7C"/>
    <w:rsid w:val="00347C92"/>
    <w:rsid w:val="00347D2C"/>
    <w:rsid w:val="00347DEE"/>
    <w:rsid w:val="003500A6"/>
    <w:rsid w:val="003508C7"/>
    <w:rsid w:val="00350BDE"/>
    <w:rsid w:val="0035135C"/>
    <w:rsid w:val="003537F4"/>
    <w:rsid w:val="00353E2E"/>
    <w:rsid w:val="00355753"/>
    <w:rsid w:val="00355BE3"/>
    <w:rsid w:val="00355D89"/>
    <w:rsid w:val="00357473"/>
    <w:rsid w:val="00357FFE"/>
    <w:rsid w:val="00360124"/>
    <w:rsid w:val="0036061B"/>
    <w:rsid w:val="00362485"/>
    <w:rsid w:val="00363245"/>
    <w:rsid w:val="00363892"/>
    <w:rsid w:val="003649D9"/>
    <w:rsid w:val="00364E7E"/>
    <w:rsid w:val="0036540D"/>
    <w:rsid w:val="0036779F"/>
    <w:rsid w:val="00367A36"/>
    <w:rsid w:val="003711B6"/>
    <w:rsid w:val="00371A0E"/>
    <w:rsid w:val="00372828"/>
    <w:rsid w:val="00373B6C"/>
    <w:rsid w:val="00373C08"/>
    <w:rsid w:val="003747BA"/>
    <w:rsid w:val="00375584"/>
    <w:rsid w:val="00376958"/>
    <w:rsid w:val="003806BD"/>
    <w:rsid w:val="00380A5A"/>
    <w:rsid w:val="00380BD0"/>
    <w:rsid w:val="00380D8A"/>
    <w:rsid w:val="00380FEF"/>
    <w:rsid w:val="00383328"/>
    <w:rsid w:val="00383A7E"/>
    <w:rsid w:val="0038497F"/>
    <w:rsid w:val="00386C9B"/>
    <w:rsid w:val="00386D3E"/>
    <w:rsid w:val="00387A58"/>
    <w:rsid w:val="00387FA0"/>
    <w:rsid w:val="003916B3"/>
    <w:rsid w:val="003924CA"/>
    <w:rsid w:val="00397C58"/>
    <w:rsid w:val="00397F34"/>
    <w:rsid w:val="003A0126"/>
    <w:rsid w:val="003A0870"/>
    <w:rsid w:val="003A094E"/>
    <w:rsid w:val="003A131F"/>
    <w:rsid w:val="003A39EA"/>
    <w:rsid w:val="003A511A"/>
    <w:rsid w:val="003A60BF"/>
    <w:rsid w:val="003A6834"/>
    <w:rsid w:val="003A791D"/>
    <w:rsid w:val="003A7AB7"/>
    <w:rsid w:val="003B15CD"/>
    <w:rsid w:val="003B2A94"/>
    <w:rsid w:val="003B3D63"/>
    <w:rsid w:val="003B5DE0"/>
    <w:rsid w:val="003B6960"/>
    <w:rsid w:val="003B6C35"/>
    <w:rsid w:val="003B6D91"/>
    <w:rsid w:val="003B6FE0"/>
    <w:rsid w:val="003B7BD6"/>
    <w:rsid w:val="003C0148"/>
    <w:rsid w:val="003C0694"/>
    <w:rsid w:val="003C251F"/>
    <w:rsid w:val="003C42AC"/>
    <w:rsid w:val="003C65AA"/>
    <w:rsid w:val="003C67A6"/>
    <w:rsid w:val="003C7313"/>
    <w:rsid w:val="003C76E7"/>
    <w:rsid w:val="003D0B91"/>
    <w:rsid w:val="003D1E64"/>
    <w:rsid w:val="003D1ED0"/>
    <w:rsid w:val="003D29FD"/>
    <w:rsid w:val="003D5888"/>
    <w:rsid w:val="003D7252"/>
    <w:rsid w:val="003D7ABB"/>
    <w:rsid w:val="003E014A"/>
    <w:rsid w:val="003E0254"/>
    <w:rsid w:val="003E0937"/>
    <w:rsid w:val="003E0A2C"/>
    <w:rsid w:val="003E16B7"/>
    <w:rsid w:val="003E24DB"/>
    <w:rsid w:val="003E427C"/>
    <w:rsid w:val="003E46FC"/>
    <w:rsid w:val="003E4C64"/>
    <w:rsid w:val="003E5AE7"/>
    <w:rsid w:val="003E63A0"/>
    <w:rsid w:val="003E6D55"/>
    <w:rsid w:val="003E7AAB"/>
    <w:rsid w:val="003F06D9"/>
    <w:rsid w:val="003F0994"/>
    <w:rsid w:val="003F3BE8"/>
    <w:rsid w:val="003F4A06"/>
    <w:rsid w:val="003F4DC3"/>
    <w:rsid w:val="003F500F"/>
    <w:rsid w:val="003F5208"/>
    <w:rsid w:val="003F5E4B"/>
    <w:rsid w:val="003F67FE"/>
    <w:rsid w:val="003F7373"/>
    <w:rsid w:val="003F7BC4"/>
    <w:rsid w:val="0040024C"/>
    <w:rsid w:val="00401069"/>
    <w:rsid w:val="00401AC1"/>
    <w:rsid w:val="00401D56"/>
    <w:rsid w:val="00402862"/>
    <w:rsid w:val="00403400"/>
    <w:rsid w:val="00403A79"/>
    <w:rsid w:val="00403C5E"/>
    <w:rsid w:val="00404B39"/>
    <w:rsid w:val="00404E0A"/>
    <w:rsid w:val="00404E4E"/>
    <w:rsid w:val="0040571A"/>
    <w:rsid w:val="0040640D"/>
    <w:rsid w:val="00407085"/>
    <w:rsid w:val="00410206"/>
    <w:rsid w:val="00410351"/>
    <w:rsid w:val="0041270C"/>
    <w:rsid w:val="00413AB8"/>
    <w:rsid w:val="00413EAB"/>
    <w:rsid w:val="004144D6"/>
    <w:rsid w:val="0041612F"/>
    <w:rsid w:val="004167B1"/>
    <w:rsid w:val="00417970"/>
    <w:rsid w:val="00420B79"/>
    <w:rsid w:val="00420BD4"/>
    <w:rsid w:val="00423177"/>
    <w:rsid w:val="00425C9C"/>
    <w:rsid w:val="004262F6"/>
    <w:rsid w:val="00426B28"/>
    <w:rsid w:val="00430055"/>
    <w:rsid w:val="00431E7B"/>
    <w:rsid w:val="004323DB"/>
    <w:rsid w:val="00432770"/>
    <w:rsid w:val="00432AF5"/>
    <w:rsid w:val="00435896"/>
    <w:rsid w:val="00435D6C"/>
    <w:rsid w:val="00435F73"/>
    <w:rsid w:val="004377CA"/>
    <w:rsid w:val="004379DD"/>
    <w:rsid w:val="00437ECE"/>
    <w:rsid w:val="00440036"/>
    <w:rsid w:val="00441F61"/>
    <w:rsid w:val="0044271B"/>
    <w:rsid w:val="00442AD3"/>
    <w:rsid w:val="00444453"/>
    <w:rsid w:val="00444E0D"/>
    <w:rsid w:val="00445032"/>
    <w:rsid w:val="0044602D"/>
    <w:rsid w:val="00446489"/>
    <w:rsid w:val="0044699E"/>
    <w:rsid w:val="00446B8A"/>
    <w:rsid w:val="0044783C"/>
    <w:rsid w:val="004506BA"/>
    <w:rsid w:val="00450812"/>
    <w:rsid w:val="0045190A"/>
    <w:rsid w:val="00454CED"/>
    <w:rsid w:val="00455068"/>
    <w:rsid w:val="00455917"/>
    <w:rsid w:val="004565D1"/>
    <w:rsid w:val="00456A7E"/>
    <w:rsid w:val="0046127E"/>
    <w:rsid w:val="00462C7F"/>
    <w:rsid w:val="00462CB0"/>
    <w:rsid w:val="00465FF6"/>
    <w:rsid w:val="00466CBA"/>
    <w:rsid w:val="00466E1F"/>
    <w:rsid w:val="00467216"/>
    <w:rsid w:val="004679F2"/>
    <w:rsid w:val="00472702"/>
    <w:rsid w:val="00472C31"/>
    <w:rsid w:val="00472FCF"/>
    <w:rsid w:val="004755F9"/>
    <w:rsid w:val="0047747F"/>
    <w:rsid w:val="00477AC1"/>
    <w:rsid w:val="00480149"/>
    <w:rsid w:val="004813DD"/>
    <w:rsid w:val="004819DA"/>
    <w:rsid w:val="00482B47"/>
    <w:rsid w:val="00483485"/>
    <w:rsid w:val="004850A0"/>
    <w:rsid w:val="0048515D"/>
    <w:rsid w:val="004851F2"/>
    <w:rsid w:val="004857F2"/>
    <w:rsid w:val="00486276"/>
    <w:rsid w:val="004863B5"/>
    <w:rsid w:val="00486B82"/>
    <w:rsid w:val="004876AE"/>
    <w:rsid w:val="00487E2C"/>
    <w:rsid w:val="004902C5"/>
    <w:rsid w:val="00491202"/>
    <w:rsid w:val="00491DD7"/>
    <w:rsid w:val="00493322"/>
    <w:rsid w:val="00493EA0"/>
    <w:rsid w:val="00494167"/>
    <w:rsid w:val="0049431B"/>
    <w:rsid w:val="004952CA"/>
    <w:rsid w:val="00495ECD"/>
    <w:rsid w:val="00496099"/>
    <w:rsid w:val="0049644E"/>
    <w:rsid w:val="004974B8"/>
    <w:rsid w:val="00497FAF"/>
    <w:rsid w:val="004A0521"/>
    <w:rsid w:val="004A340D"/>
    <w:rsid w:val="004A3516"/>
    <w:rsid w:val="004A445E"/>
    <w:rsid w:val="004A4CCE"/>
    <w:rsid w:val="004A6579"/>
    <w:rsid w:val="004A6C07"/>
    <w:rsid w:val="004A78D9"/>
    <w:rsid w:val="004B003B"/>
    <w:rsid w:val="004B05D9"/>
    <w:rsid w:val="004B228F"/>
    <w:rsid w:val="004B2C60"/>
    <w:rsid w:val="004B3E78"/>
    <w:rsid w:val="004B45AE"/>
    <w:rsid w:val="004B4616"/>
    <w:rsid w:val="004B4D2F"/>
    <w:rsid w:val="004C091A"/>
    <w:rsid w:val="004C39F9"/>
    <w:rsid w:val="004C3B2D"/>
    <w:rsid w:val="004C739B"/>
    <w:rsid w:val="004C750C"/>
    <w:rsid w:val="004D258E"/>
    <w:rsid w:val="004D3880"/>
    <w:rsid w:val="004D4233"/>
    <w:rsid w:val="004D6FB2"/>
    <w:rsid w:val="004E05DF"/>
    <w:rsid w:val="004E2508"/>
    <w:rsid w:val="004E2DD7"/>
    <w:rsid w:val="004E3E25"/>
    <w:rsid w:val="004E4092"/>
    <w:rsid w:val="004E51B8"/>
    <w:rsid w:val="004E571C"/>
    <w:rsid w:val="004E5A7E"/>
    <w:rsid w:val="004E61F1"/>
    <w:rsid w:val="004E64D1"/>
    <w:rsid w:val="004E76B1"/>
    <w:rsid w:val="004F04C4"/>
    <w:rsid w:val="004F1C75"/>
    <w:rsid w:val="004F246B"/>
    <w:rsid w:val="004F2D50"/>
    <w:rsid w:val="004F3926"/>
    <w:rsid w:val="004F3BF1"/>
    <w:rsid w:val="004F4958"/>
    <w:rsid w:val="004F5FDB"/>
    <w:rsid w:val="00500514"/>
    <w:rsid w:val="00500573"/>
    <w:rsid w:val="00500A44"/>
    <w:rsid w:val="00500E64"/>
    <w:rsid w:val="00502315"/>
    <w:rsid w:val="005032C1"/>
    <w:rsid w:val="005039AA"/>
    <w:rsid w:val="00503E35"/>
    <w:rsid w:val="00505115"/>
    <w:rsid w:val="005054F2"/>
    <w:rsid w:val="00506918"/>
    <w:rsid w:val="00506D75"/>
    <w:rsid w:val="005101F3"/>
    <w:rsid w:val="00510733"/>
    <w:rsid w:val="005109D7"/>
    <w:rsid w:val="0051115D"/>
    <w:rsid w:val="00513CFA"/>
    <w:rsid w:val="00515105"/>
    <w:rsid w:val="005155E8"/>
    <w:rsid w:val="00515BFB"/>
    <w:rsid w:val="00517654"/>
    <w:rsid w:val="005177DC"/>
    <w:rsid w:val="00517985"/>
    <w:rsid w:val="00521496"/>
    <w:rsid w:val="005225FB"/>
    <w:rsid w:val="00522E69"/>
    <w:rsid w:val="0052379E"/>
    <w:rsid w:val="00523965"/>
    <w:rsid w:val="00523AB8"/>
    <w:rsid w:val="00524179"/>
    <w:rsid w:val="005264A8"/>
    <w:rsid w:val="005265EF"/>
    <w:rsid w:val="00527D77"/>
    <w:rsid w:val="00530544"/>
    <w:rsid w:val="0053119B"/>
    <w:rsid w:val="00532012"/>
    <w:rsid w:val="00532ECD"/>
    <w:rsid w:val="005330DC"/>
    <w:rsid w:val="00533560"/>
    <w:rsid w:val="00533D78"/>
    <w:rsid w:val="00534FB9"/>
    <w:rsid w:val="00535059"/>
    <w:rsid w:val="005353FE"/>
    <w:rsid w:val="00535BDF"/>
    <w:rsid w:val="00535C7E"/>
    <w:rsid w:val="0053687C"/>
    <w:rsid w:val="0053711A"/>
    <w:rsid w:val="0054020E"/>
    <w:rsid w:val="005402D3"/>
    <w:rsid w:val="0054072D"/>
    <w:rsid w:val="00540D7F"/>
    <w:rsid w:val="005419A4"/>
    <w:rsid w:val="005426B0"/>
    <w:rsid w:val="00542E94"/>
    <w:rsid w:val="00543349"/>
    <w:rsid w:val="00543803"/>
    <w:rsid w:val="00544A45"/>
    <w:rsid w:val="005455B6"/>
    <w:rsid w:val="005501A9"/>
    <w:rsid w:val="00550274"/>
    <w:rsid w:val="0055087E"/>
    <w:rsid w:val="00550CBD"/>
    <w:rsid w:val="00550E88"/>
    <w:rsid w:val="00551EEF"/>
    <w:rsid w:val="00551F2F"/>
    <w:rsid w:val="0055227D"/>
    <w:rsid w:val="00554A0A"/>
    <w:rsid w:val="00555186"/>
    <w:rsid w:val="00556166"/>
    <w:rsid w:val="005565CF"/>
    <w:rsid w:val="00556607"/>
    <w:rsid w:val="0056055B"/>
    <w:rsid w:val="005607CC"/>
    <w:rsid w:val="005613B4"/>
    <w:rsid w:val="0056268E"/>
    <w:rsid w:val="00563CEF"/>
    <w:rsid w:val="005643B1"/>
    <w:rsid w:val="00564500"/>
    <w:rsid w:val="00564DF7"/>
    <w:rsid w:val="00564E46"/>
    <w:rsid w:val="005657CA"/>
    <w:rsid w:val="00565882"/>
    <w:rsid w:val="00565DB4"/>
    <w:rsid w:val="00566043"/>
    <w:rsid w:val="00566994"/>
    <w:rsid w:val="00567CCF"/>
    <w:rsid w:val="00571C14"/>
    <w:rsid w:val="005726F2"/>
    <w:rsid w:val="00573350"/>
    <w:rsid w:val="00573B39"/>
    <w:rsid w:val="00575612"/>
    <w:rsid w:val="00575811"/>
    <w:rsid w:val="00576BC0"/>
    <w:rsid w:val="00581BFF"/>
    <w:rsid w:val="00582636"/>
    <w:rsid w:val="00582A9B"/>
    <w:rsid w:val="00586054"/>
    <w:rsid w:val="00586B1D"/>
    <w:rsid w:val="005902D6"/>
    <w:rsid w:val="00590902"/>
    <w:rsid w:val="00591952"/>
    <w:rsid w:val="0059328F"/>
    <w:rsid w:val="0059498C"/>
    <w:rsid w:val="005964E9"/>
    <w:rsid w:val="00597472"/>
    <w:rsid w:val="005A0F94"/>
    <w:rsid w:val="005A12EA"/>
    <w:rsid w:val="005A35CD"/>
    <w:rsid w:val="005A35F5"/>
    <w:rsid w:val="005A422C"/>
    <w:rsid w:val="005A5059"/>
    <w:rsid w:val="005A58FC"/>
    <w:rsid w:val="005A6179"/>
    <w:rsid w:val="005A7867"/>
    <w:rsid w:val="005B0033"/>
    <w:rsid w:val="005B0876"/>
    <w:rsid w:val="005B162A"/>
    <w:rsid w:val="005B35A6"/>
    <w:rsid w:val="005B3EEA"/>
    <w:rsid w:val="005B3FE0"/>
    <w:rsid w:val="005B5324"/>
    <w:rsid w:val="005B555B"/>
    <w:rsid w:val="005B74BC"/>
    <w:rsid w:val="005B7A0B"/>
    <w:rsid w:val="005C2253"/>
    <w:rsid w:val="005C23D0"/>
    <w:rsid w:val="005C2531"/>
    <w:rsid w:val="005C2FB2"/>
    <w:rsid w:val="005C6C7B"/>
    <w:rsid w:val="005C7061"/>
    <w:rsid w:val="005C77B4"/>
    <w:rsid w:val="005C7F94"/>
    <w:rsid w:val="005D17B2"/>
    <w:rsid w:val="005D4B0E"/>
    <w:rsid w:val="005D4BD6"/>
    <w:rsid w:val="005D53DA"/>
    <w:rsid w:val="005D577F"/>
    <w:rsid w:val="005E07E1"/>
    <w:rsid w:val="005E1E22"/>
    <w:rsid w:val="005E1EA6"/>
    <w:rsid w:val="005E1EBE"/>
    <w:rsid w:val="005E2E5E"/>
    <w:rsid w:val="005E41E9"/>
    <w:rsid w:val="005E4C17"/>
    <w:rsid w:val="005E5676"/>
    <w:rsid w:val="005E56B8"/>
    <w:rsid w:val="005E5862"/>
    <w:rsid w:val="005E668F"/>
    <w:rsid w:val="005E6DE8"/>
    <w:rsid w:val="005E703D"/>
    <w:rsid w:val="005E7AD9"/>
    <w:rsid w:val="005F062E"/>
    <w:rsid w:val="005F1102"/>
    <w:rsid w:val="005F11FE"/>
    <w:rsid w:val="005F16CE"/>
    <w:rsid w:val="005F4528"/>
    <w:rsid w:val="005F47CB"/>
    <w:rsid w:val="005F4D01"/>
    <w:rsid w:val="005F4DF8"/>
    <w:rsid w:val="005F559C"/>
    <w:rsid w:val="005F6ACF"/>
    <w:rsid w:val="00600515"/>
    <w:rsid w:val="0060160C"/>
    <w:rsid w:val="00604694"/>
    <w:rsid w:val="00604789"/>
    <w:rsid w:val="00604EF3"/>
    <w:rsid w:val="0060708C"/>
    <w:rsid w:val="00610B0C"/>
    <w:rsid w:val="00610B47"/>
    <w:rsid w:val="00611681"/>
    <w:rsid w:val="0061205B"/>
    <w:rsid w:val="006131B3"/>
    <w:rsid w:val="00613D8F"/>
    <w:rsid w:val="00620757"/>
    <w:rsid w:val="006225AE"/>
    <w:rsid w:val="00622EAD"/>
    <w:rsid w:val="006242E6"/>
    <w:rsid w:val="0062434F"/>
    <w:rsid w:val="00625C96"/>
    <w:rsid w:val="00626391"/>
    <w:rsid w:val="0062666F"/>
    <w:rsid w:val="00626905"/>
    <w:rsid w:val="00627AD9"/>
    <w:rsid w:val="006319C4"/>
    <w:rsid w:val="006320FB"/>
    <w:rsid w:val="00633C37"/>
    <w:rsid w:val="00633E47"/>
    <w:rsid w:val="0063431E"/>
    <w:rsid w:val="00634370"/>
    <w:rsid w:val="0063467C"/>
    <w:rsid w:val="006351B5"/>
    <w:rsid w:val="00635263"/>
    <w:rsid w:val="00635AB7"/>
    <w:rsid w:val="00636754"/>
    <w:rsid w:val="00636BD5"/>
    <w:rsid w:val="00636D83"/>
    <w:rsid w:val="0063703B"/>
    <w:rsid w:val="00640CCA"/>
    <w:rsid w:val="00641FDA"/>
    <w:rsid w:val="006431B7"/>
    <w:rsid w:val="006434C3"/>
    <w:rsid w:val="006449A4"/>
    <w:rsid w:val="0064633F"/>
    <w:rsid w:val="006471C3"/>
    <w:rsid w:val="0064725C"/>
    <w:rsid w:val="00647942"/>
    <w:rsid w:val="006505E7"/>
    <w:rsid w:val="00653DCA"/>
    <w:rsid w:val="006545ED"/>
    <w:rsid w:val="0065543F"/>
    <w:rsid w:val="00655A89"/>
    <w:rsid w:val="006569FB"/>
    <w:rsid w:val="0065703D"/>
    <w:rsid w:val="0066069F"/>
    <w:rsid w:val="00660DE1"/>
    <w:rsid w:val="00660E96"/>
    <w:rsid w:val="00661974"/>
    <w:rsid w:val="00661CB4"/>
    <w:rsid w:val="00663310"/>
    <w:rsid w:val="00663718"/>
    <w:rsid w:val="00664D6C"/>
    <w:rsid w:val="0066595D"/>
    <w:rsid w:val="006672B0"/>
    <w:rsid w:val="0067047A"/>
    <w:rsid w:val="006707C0"/>
    <w:rsid w:val="00671766"/>
    <w:rsid w:val="00671893"/>
    <w:rsid w:val="00672088"/>
    <w:rsid w:val="00672BCD"/>
    <w:rsid w:val="00673929"/>
    <w:rsid w:val="00675171"/>
    <w:rsid w:val="00675249"/>
    <w:rsid w:val="00675F34"/>
    <w:rsid w:val="00677619"/>
    <w:rsid w:val="00681F5E"/>
    <w:rsid w:val="00683303"/>
    <w:rsid w:val="00686102"/>
    <w:rsid w:val="00686444"/>
    <w:rsid w:val="006868F4"/>
    <w:rsid w:val="00690366"/>
    <w:rsid w:val="00690AE6"/>
    <w:rsid w:val="00691B83"/>
    <w:rsid w:val="00692A1F"/>
    <w:rsid w:val="00692FB5"/>
    <w:rsid w:val="0069353F"/>
    <w:rsid w:val="006937CB"/>
    <w:rsid w:val="00694323"/>
    <w:rsid w:val="0069467D"/>
    <w:rsid w:val="00697FCC"/>
    <w:rsid w:val="006A063D"/>
    <w:rsid w:val="006A2DF8"/>
    <w:rsid w:val="006A4213"/>
    <w:rsid w:val="006A59E4"/>
    <w:rsid w:val="006A6750"/>
    <w:rsid w:val="006A6824"/>
    <w:rsid w:val="006A7C0A"/>
    <w:rsid w:val="006B1FC6"/>
    <w:rsid w:val="006B2926"/>
    <w:rsid w:val="006B3531"/>
    <w:rsid w:val="006B3740"/>
    <w:rsid w:val="006B3C77"/>
    <w:rsid w:val="006B4A5C"/>
    <w:rsid w:val="006B4EE4"/>
    <w:rsid w:val="006B5F76"/>
    <w:rsid w:val="006B5F92"/>
    <w:rsid w:val="006B6BC4"/>
    <w:rsid w:val="006C296F"/>
    <w:rsid w:val="006C377D"/>
    <w:rsid w:val="006C447A"/>
    <w:rsid w:val="006C5A6A"/>
    <w:rsid w:val="006C7909"/>
    <w:rsid w:val="006D00F2"/>
    <w:rsid w:val="006D31AF"/>
    <w:rsid w:val="006D33BC"/>
    <w:rsid w:val="006D53BC"/>
    <w:rsid w:val="006D57FD"/>
    <w:rsid w:val="006D64B5"/>
    <w:rsid w:val="006D66D9"/>
    <w:rsid w:val="006D78A4"/>
    <w:rsid w:val="006E1B88"/>
    <w:rsid w:val="006E27B4"/>
    <w:rsid w:val="006E40EA"/>
    <w:rsid w:val="006E5322"/>
    <w:rsid w:val="006E5B2E"/>
    <w:rsid w:val="006E6AB1"/>
    <w:rsid w:val="006E6AD2"/>
    <w:rsid w:val="006E73EF"/>
    <w:rsid w:val="006E7661"/>
    <w:rsid w:val="006E78B0"/>
    <w:rsid w:val="006F0D39"/>
    <w:rsid w:val="006F0EAE"/>
    <w:rsid w:val="006F1182"/>
    <w:rsid w:val="006F127D"/>
    <w:rsid w:val="006F242D"/>
    <w:rsid w:val="006F29B8"/>
    <w:rsid w:val="006F2AE2"/>
    <w:rsid w:val="006F4B52"/>
    <w:rsid w:val="006F5534"/>
    <w:rsid w:val="006F7092"/>
    <w:rsid w:val="00700DC4"/>
    <w:rsid w:val="0070119B"/>
    <w:rsid w:val="007022AE"/>
    <w:rsid w:val="00704243"/>
    <w:rsid w:val="00705FCC"/>
    <w:rsid w:val="00706F04"/>
    <w:rsid w:val="00711FA8"/>
    <w:rsid w:val="007140B4"/>
    <w:rsid w:val="00715A8D"/>
    <w:rsid w:val="007161AE"/>
    <w:rsid w:val="00716DCC"/>
    <w:rsid w:val="00720E50"/>
    <w:rsid w:val="0072431F"/>
    <w:rsid w:val="0072461B"/>
    <w:rsid w:val="00724F40"/>
    <w:rsid w:val="0072748F"/>
    <w:rsid w:val="00730255"/>
    <w:rsid w:val="00732339"/>
    <w:rsid w:val="007326B0"/>
    <w:rsid w:val="0073452B"/>
    <w:rsid w:val="00735E92"/>
    <w:rsid w:val="00737CF4"/>
    <w:rsid w:val="007407F9"/>
    <w:rsid w:val="00740EB9"/>
    <w:rsid w:val="00741898"/>
    <w:rsid w:val="00741D24"/>
    <w:rsid w:val="00741F46"/>
    <w:rsid w:val="00742DC9"/>
    <w:rsid w:val="0074501F"/>
    <w:rsid w:val="00745D65"/>
    <w:rsid w:val="0074653F"/>
    <w:rsid w:val="00747261"/>
    <w:rsid w:val="0074744E"/>
    <w:rsid w:val="0074778D"/>
    <w:rsid w:val="00751554"/>
    <w:rsid w:val="00751840"/>
    <w:rsid w:val="00752356"/>
    <w:rsid w:val="007532B0"/>
    <w:rsid w:val="00753E16"/>
    <w:rsid w:val="00754E9D"/>
    <w:rsid w:val="007551FB"/>
    <w:rsid w:val="0075616F"/>
    <w:rsid w:val="007565BC"/>
    <w:rsid w:val="00756682"/>
    <w:rsid w:val="00757AB5"/>
    <w:rsid w:val="00757D7A"/>
    <w:rsid w:val="00760319"/>
    <w:rsid w:val="0076111C"/>
    <w:rsid w:val="00762F9B"/>
    <w:rsid w:val="00764B56"/>
    <w:rsid w:val="00764BAE"/>
    <w:rsid w:val="00765577"/>
    <w:rsid w:val="0076737B"/>
    <w:rsid w:val="0077008B"/>
    <w:rsid w:val="0077084C"/>
    <w:rsid w:val="00771D79"/>
    <w:rsid w:val="00776423"/>
    <w:rsid w:val="007769DB"/>
    <w:rsid w:val="00776DB7"/>
    <w:rsid w:val="007809B7"/>
    <w:rsid w:val="007825A6"/>
    <w:rsid w:val="007832DB"/>
    <w:rsid w:val="007855CC"/>
    <w:rsid w:val="00785C52"/>
    <w:rsid w:val="00785E0E"/>
    <w:rsid w:val="00786786"/>
    <w:rsid w:val="00791C4C"/>
    <w:rsid w:val="00792E13"/>
    <w:rsid w:val="00794BBD"/>
    <w:rsid w:val="00796EC1"/>
    <w:rsid w:val="007A16B1"/>
    <w:rsid w:val="007A1F88"/>
    <w:rsid w:val="007A28BB"/>
    <w:rsid w:val="007A322A"/>
    <w:rsid w:val="007A3C21"/>
    <w:rsid w:val="007A3EAF"/>
    <w:rsid w:val="007A4E89"/>
    <w:rsid w:val="007A64C8"/>
    <w:rsid w:val="007A6B9B"/>
    <w:rsid w:val="007A6FC5"/>
    <w:rsid w:val="007A7382"/>
    <w:rsid w:val="007A7C75"/>
    <w:rsid w:val="007B075B"/>
    <w:rsid w:val="007B0DC7"/>
    <w:rsid w:val="007B0E0F"/>
    <w:rsid w:val="007B1363"/>
    <w:rsid w:val="007B2EBE"/>
    <w:rsid w:val="007B3324"/>
    <w:rsid w:val="007B3368"/>
    <w:rsid w:val="007B6EE8"/>
    <w:rsid w:val="007B7264"/>
    <w:rsid w:val="007B7DA9"/>
    <w:rsid w:val="007C02A2"/>
    <w:rsid w:val="007C076A"/>
    <w:rsid w:val="007C0B5D"/>
    <w:rsid w:val="007C17B7"/>
    <w:rsid w:val="007C1822"/>
    <w:rsid w:val="007C252C"/>
    <w:rsid w:val="007C3CE2"/>
    <w:rsid w:val="007C439A"/>
    <w:rsid w:val="007C584F"/>
    <w:rsid w:val="007C61CA"/>
    <w:rsid w:val="007C7162"/>
    <w:rsid w:val="007D0070"/>
    <w:rsid w:val="007D0F55"/>
    <w:rsid w:val="007D33B9"/>
    <w:rsid w:val="007D3413"/>
    <w:rsid w:val="007D3A93"/>
    <w:rsid w:val="007D4EA8"/>
    <w:rsid w:val="007D56B9"/>
    <w:rsid w:val="007D6F32"/>
    <w:rsid w:val="007D7742"/>
    <w:rsid w:val="007D79E0"/>
    <w:rsid w:val="007D7AD1"/>
    <w:rsid w:val="007E2399"/>
    <w:rsid w:val="007E250C"/>
    <w:rsid w:val="007E3C04"/>
    <w:rsid w:val="007E4142"/>
    <w:rsid w:val="007E5815"/>
    <w:rsid w:val="007E594F"/>
    <w:rsid w:val="007E68FD"/>
    <w:rsid w:val="007F138F"/>
    <w:rsid w:val="007F1D2A"/>
    <w:rsid w:val="007F3232"/>
    <w:rsid w:val="007F3C85"/>
    <w:rsid w:val="007F4DCF"/>
    <w:rsid w:val="007F6304"/>
    <w:rsid w:val="007F63CF"/>
    <w:rsid w:val="008002B4"/>
    <w:rsid w:val="00801388"/>
    <w:rsid w:val="00801D2D"/>
    <w:rsid w:val="00802575"/>
    <w:rsid w:val="00805536"/>
    <w:rsid w:val="00805E39"/>
    <w:rsid w:val="00805FA5"/>
    <w:rsid w:val="008061F9"/>
    <w:rsid w:val="00806340"/>
    <w:rsid w:val="00806FB7"/>
    <w:rsid w:val="00807969"/>
    <w:rsid w:val="00810B98"/>
    <w:rsid w:val="008116F2"/>
    <w:rsid w:val="0081299B"/>
    <w:rsid w:val="00814950"/>
    <w:rsid w:val="0081734B"/>
    <w:rsid w:val="0082057C"/>
    <w:rsid w:val="0082112B"/>
    <w:rsid w:val="008216ED"/>
    <w:rsid w:val="0082171C"/>
    <w:rsid w:val="00821898"/>
    <w:rsid w:val="008221E8"/>
    <w:rsid w:val="00822B53"/>
    <w:rsid w:val="00822E86"/>
    <w:rsid w:val="0082322A"/>
    <w:rsid w:val="00825DBE"/>
    <w:rsid w:val="008262B9"/>
    <w:rsid w:val="00826B6E"/>
    <w:rsid w:val="00826E33"/>
    <w:rsid w:val="00826E45"/>
    <w:rsid w:val="008277A4"/>
    <w:rsid w:val="00831E09"/>
    <w:rsid w:val="008324F5"/>
    <w:rsid w:val="00832DB6"/>
    <w:rsid w:val="00833CD8"/>
    <w:rsid w:val="00834873"/>
    <w:rsid w:val="00836879"/>
    <w:rsid w:val="0083755A"/>
    <w:rsid w:val="00840160"/>
    <w:rsid w:val="008412B0"/>
    <w:rsid w:val="00841CA4"/>
    <w:rsid w:val="00841E56"/>
    <w:rsid w:val="00842B73"/>
    <w:rsid w:val="00843A97"/>
    <w:rsid w:val="008458A1"/>
    <w:rsid w:val="00845A3A"/>
    <w:rsid w:val="00846BD3"/>
    <w:rsid w:val="00850AC0"/>
    <w:rsid w:val="00852212"/>
    <w:rsid w:val="00852E17"/>
    <w:rsid w:val="00853BDD"/>
    <w:rsid w:val="00853D43"/>
    <w:rsid w:val="00853D50"/>
    <w:rsid w:val="00856CAD"/>
    <w:rsid w:val="00856E70"/>
    <w:rsid w:val="008573BA"/>
    <w:rsid w:val="00860B4D"/>
    <w:rsid w:val="0086141E"/>
    <w:rsid w:val="008617C2"/>
    <w:rsid w:val="00861F21"/>
    <w:rsid w:val="00862375"/>
    <w:rsid w:val="0086536E"/>
    <w:rsid w:val="00865594"/>
    <w:rsid w:val="008665E0"/>
    <w:rsid w:val="00870028"/>
    <w:rsid w:val="00870B3B"/>
    <w:rsid w:val="00870E87"/>
    <w:rsid w:val="0087192B"/>
    <w:rsid w:val="008735C9"/>
    <w:rsid w:val="00874580"/>
    <w:rsid w:val="0087486B"/>
    <w:rsid w:val="00875624"/>
    <w:rsid w:val="00876D13"/>
    <w:rsid w:val="00880850"/>
    <w:rsid w:val="00881A33"/>
    <w:rsid w:val="00881A5A"/>
    <w:rsid w:val="00884F9C"/>
    <w:rsid w:val="00885492"/>
    <w:rsid w:val="00885F98"/>
    <w:rsid w:val="008876FE"/>
    <w:rsid w:val="00891625"/>
    <w:rsid w:val="00891D95"/>
    <w:rsid w:val="00892915"/>
    <w:rsid w:val="008934C9"/>
    <w:rsid w:val="00893B47"/>
    <w:rsid w:val="008948AF"/>
    <w:rsid w:val="00897222"/>
    <w:rsid w:val="00897650"/>
    <w:rsid w:val="008A01B8"/>
    <w:rsid w:val="008A1CF1"/>
    <w:rsid w:val="008A2DEB"/>
    <w:rsid w:val="008A33B3"/>
    <w:rsid w:val="008A3677"/>
    <w:rsid w:val="008A45F7"/>
    <w:rsid w:val="008A48D0"/>
    <w:rsid w:val="008A6099"/>
    <w:rsid w:val="008A6D26"/>
    <w:rsid w:val="008A71A8"/>
    <w:rsid w:val="008A7898"/>
    <w:rsid w:val="008B0BE0"/>
    <w:rsid w:val="008B17EB"/>
    <w:rsid w:val="008B2929"/>
    <w:rsid w:val="008B2D80"/>
    <w:rsid w:val="008B3B67"/>
    <w:rsid w:val="008B47F3"/>
    <w:rsid w:val="008B5624"/>
    <w:rsid w:val="008B56F9"/>
    <w:rsid w:val="008B7ABA"/>
    <w:rsid w:val="008C056F"/>
    <w:rsid w:val="008C29E2"/>
    <w:rsid w:val="008C3569"/>
    <w:rsid w:val="008C430B"/>
    <w:rsid w:val="008C4846"/>
    <w:rsid w:val="008C5604"/>
    <w:rsid w:val="008D0749"/>
    <w:rsid w:val="008D16E6"/>
    <w:rsid w:val="008D3612"/>
    <w:rsid w:val="008D40D6"/>
    <w:rsid w:val="008D5005"/>
    <w:rsid w:val="008D5AA7"/>
    <w:rsid w:val="008D77C9"/>
    <w:rsid w:val="008D7A1E"/>
    <w:rsid w:val="008E1464"/>
    <w:rsid w:val="008E1B47"/>
    <w:rsid w:val="008E1DA1"/>
    <w:rsid w:val="008E2588"/>
    <w:rsid w:val="008E354C"/>
    <w:rsid w:val="008E358E"/>
    <w:rsid w:val="008E3590"/>
    <w:rsid w:val="008E49A8"/>
    <w:rsid w:val="008E4A31"/>
    <w:rsid w:val="008E4FE9"/>
    <w:rsid w:val="008E52CF"/>
    <w:rsid w:val="008E56AC"/>
    <w:rsid w:val="008E5983"/>
    <w:rsid w:val="008E755A"/>
    <w:rsid w:val="008E7E6B"/>
    <w:rsid w:val="008F0AC0"/>
    <w:rsid w:val="008F15EF"/>
    <w:rsid w:val="008F3443"/>
    <w:rsid w:val="008F57FF"/>
    <w:rsid w:val="008F6A17"/>
    <w:rsid w:val="008F771A"/>
    <w:rsid w:val="008F7998"/>
    <w:rsid w:val="008F7BBE"/>
    <w:rsid w:val="008F7C55"/>
    <w:rsid w:val="008F7D73"/>
    <w:rsid w:val="00901D28"/>
    <w:rsid w:val="00902262"/>
    <w:rsid w:val="009032C0"/>
    <w:rsid w:val="00903C64"/>
    <w:rsid w:val="009043F8"/>
    <w:rsid w:val="0090578C"/>
    <w:rsid w:val="00906673"/>
    <w:rsid w:val="00906A44"/>
    <w:rsid w:val="0090759B"/>
    <w:rsid w:val="00910FCD"/>
    <w:rsid w:val="00911500"/>
    <w:rsid w:val="00911AEF"/>
    <w:rsid w:val="00912009"/>
    <w:rsid w:val="00912311"/>
    <w:rsid w:val="0091255B"/>
    <w:rsid w:val="009128A0"/>
    <w:rsid w:val="00912D58"/>
    <w:rsid w:val="0091356A"/>
    <w:rsid w:val="009162BA"/>
    <w:rsid w:val="009168A5"/>
    <w:rsid w:val="0092127F"/>
    <w:rsid w:val="00922B54"/>
    <w:rsid w:val="0092390D"/>
    <w:rsid w:val="00923A5E"/>
    <w:rsid w:val="00924319"/>
    <w:rsid w:val="00924323"/>
    <w:rsid w:val="00925478"/>
    <w:rsid w:val="00925655"/>
    <w:rsid w:val="00925C6E"/>
    <w:rsid w:val="00926967"/>
    <w:rsid w:val="009272A8"/>
    <w:rsid w:val="009276F1"/>
    <w:rsid w:val="009301EE"/>
    <w:rsid w:val="00930304"/>
    <w:rsid w:val="0093033E"/>
    <w:rsid w:val="00930A35"/>
    <w:rsid w:val="009317C7"/>
    <w:rsid w:val="009318FE"/>
    <w:rsid w:val="00933255"/>
    <w:rsid w:val="009338A5"/>
    <w:rsid w:val="00934A91"/>
    <w:rsid w:val="0093577E"/>
    <w:rsid w:val="00935A43"/>
    <w:rsid w:val="00935A7B"/>
    <w:rsid w:val="00936528"/>
    <w:rsid w:val="00937705"/>
    <w:rsid w:val="009411C4"/>
    <w:rsid w:val="00941549"/>
    <w:rsid w:val="009427A1"/>
    <w:rsid w:val="00945079"/>
    <w:rsid w:val="00946C06"/>
    <w:rsid w:val="00947896"/>
    <w:rsid w:val="00954E5A"/>
    <w:rsid w:val="0095591E"/>
    <w:rsid w:val="0095715E"/>
    <w:rsid w:val="00957559"/>
    <w:rsid w:val="009578F5"/>
    <w:rsid w:val="009615A8"/>
    <w:rsid w:val="00961811"/>
    <w:rsid w:val="00961B09"/>
    <w:rsid w:val="00962597"/>
    <w:rsid w:val="00962699"/>
    <w:rsid w:val="009627E7"/>
    <w:rsid w:val="009628EF"/>
    <w:rsid w:val="00963CE2"/>
    <w:rsid w:val="0096442B"/>
    <w:rsid w:val="0096485F"/>
    <w:rsid w:val="00966D3C"/>
    <w:rsid w:val="00967A71"/>
    <w:rsid w:val="0097008F"/>
    <w:rsid w:val="00970DCF"/>
    <w:rsid w:val="009723BD"/>
    <w:rsid w:val="00972BC2"/>
    <w:rsid w:val="00973D9C"/>
    <w:rsid w:val="00974732"/>
    <w:rsid w:val="009747AC"/>
    <w:rsid w:val="009752C6"/>
    <w:rsid w:val="00976245"/>
    <w:rsid w:val="0097653C"/>
    <w:rsid w:val="009765E9"/>
    <w:rsid w:val="00977F7F"/>
    <w:rsid w:val="009808C5"/>
    <w:rsid w:val="00980B28"/>
    <w:rsid w:val="00981913"/>
    <w:rsid w:val="009819F8"/>
    <w:rsid w:val="00982596"/>
    <w:rsid w:val="0098283A"/>
    <w:rsid w:val="00983E12"/>
    <w:rsid w:val="0098452F"/>
    <w:rsid w:val="0098489B"/>
    <w:rsid w:val="0098543A"/>
    <w:rsid w:val="009858E9"/>
    <w:rsid w:val="00985A14"/>
    <w:rsid w:val="00985A5B"/>
    <w:rsid w:val="00986EBD"/>
    <w:rsid w:val="00987F10"/>
    <w:rsid w:val="00990ACD"/>
    <w:rsid w:val="00991235"/>
    <w:rsid w:val="009916A4"/>
    <w:rsid w:val="009916F1"/>
    <w:rsid w:val="00991B5F"/>
    <w:rsid w:val="00992DA9"/>
    <w:rsid w:val="009930AE"/>
    <w:rsid w:val="009934ED"/>
    <w:rsid w:val="00993C96"/>
    <w:rsid w:val="00994780"/>
    <w:rsid w:val="009968EE"/>
    <w:rsid w:val="009A0F56"/>
    <w:rsid w:val="009A14C2"/>
    <w:rsid w:val="009A1A48"/>
    <w:rsid w:val="009A3A0E"/>
    <w:rsid w:val="009A5A8D"/>
    <w:rsid w:val="009A6AA4"/>
    <w:rsid w:val="009A6DB0"/>
    <w:rsid w:val="009A6EF3"/>
    <w:rsid w:val="009B16E8"/>
    <w:rsid w:val="009B1C10"/>
    <w:rsid w:val="009B3115"/>
    <w:rsid w:val="009B419E"/>
    <w:rsid w:val="009B4FE7"/>
    <w:rsid w:val="009B5654"/>
    <w:rsid w:val="009C373E"/>
    <w:rsid w:val="009C529B"/>
    <w:rsid w:val="009C5441"/>
    <w:rsid w:val="009C5C21"/>
    <w:rsid w:val="009C6E07"/>
    <w:rsid w:val="009D1020"/>
    <w:rsid w:val="009D276D"/>
    <w:rsid w:val="009D28B3"/>
    <w:rsid w:val="009D3C55"/>
    <w:rsid w:val="009D419A"/>
    <w:rsid w:val="009D569B"/>
    <w:rsid w:val="009D612A"/>
    <w:rsid w:val="009D6BA9"/>
    <w:rsid w:val="009D76C8"/>
    <w:rsid w:val="009E047B"/>
    <w:rsid w:val="009E06AB"/>
    <w:rsid w:val="009E3CED"/>
    <w:rsid w:val="009E3F5E"/>
    <w:rsid w:val="009E3FE3"/>
    <w:rsid w:val="009E4143"/>
    <w:rsid w:val="009E5A7C"/>
    <w:rsid w:val="009E731C"/>
    <w:rsid w:val="009E7368"/>
    <w:rsid w:val="009E7E83"/>
    <w:rsid w:val="009F0078"/>
    <w:rsid w:val="009F14EE"/>
    <w:rsid w:val="009F150F"/>
    <w:rsid w:val="009F3AF3"/>
    <w:rsid w:val="009F42C0"/>
    <w:rsid w:val="009F53D3"/>
    <w:rsid w:val="009F7A5F"/>
    <w:rsid w:val="00A00C9D"/>
    <w:rsid w:val="00A014AB"/>
    <w:rsid w:val="00A01F99"/>
    <w:rsid w:val="00A02689"/>
    <w:rsid w:val="00A02E26"/>
    <w:rsid w:val="00A03431"/>
    <w:rsid w:val="00A047E0"/>
    <w:rsid w:val="00A05C6B"/>
    <w:rsid w:val="00A06923"/>
    <w:rsid w:val="00A06A45"/>
    <w:rsid w:val="00A07FD7"/>
    <w:rsid w:val="00A102FB"/>
    <w:rsid w:val="00A1031D"/>
    <w:rsid w:val="00A10B6C"/>
    <w:rsid w:val="00A1111B"/>
    <w:rsid w:val="00A11B03"/>
    <w:rsid w:val="00A13DB1"/>
    <w:rsid w:val="00A14F3F"/>
    <w:rsid w:val="00A15B6B"/>
    <w:rsid w:val="00A16B95"/>
    <w:rsid w:val="00A16FB6"/>
    <w:rsid w:val="00A17A5B"/>
    <w:rsid w:val="00A17D88"/>
    <w:rsid w:val="00A222E6"/>
    <w:rsid w:val="00A22371"/>
    <w:rsid w:val="00A22614"/>
    <w:rsid w:val="00A2291F"/>
    <w:rsid w:val="00A2328A"/>
    <w:rsid w:val="00A23C24"/>
    <w:rsid w:val="00A24104"/>
    <w:rsid w:val="00A25815"/>
    <w:rsid w:val="00A26595"/>
    <w:rsid w:val="00A27E1F"/>
    <w:rsid w:val="00A301B9"/>
    <w:rsid w:val="00A31089"/>
    <w:rsid w:val="00A3289F"/>
    <w:rsid w:val="00A33E25"/>
    <w:rsid w:val="00A3417A"/>
    <w:rsid w:val="00A345CB"/>
    <w:rsid w:val="00A34E1F"/>
    <w:rsid w:val="00A34F16"/>
    <w:rsid w:val="00A359D7"/>
    <w:rsid w:val="00A37F5B"/>
    <w:rsid w:val="00A46217"/>
    <w:rsid w:val="00A463A3"/>
    <w:rsid w:val="00A46519"/>
    <w:rsid w:val="00A46C95"/>
    <w:rsid w:val="00A46CC9"/>
    <w:rsid w:val="00A46DE5"/>
    <w:rsid w:val="00A47D59"/>
    <w:rsid w:val="00A51DA7"/>
    <w:rsid w:val="00A51E14"/>
    <w:rsid w:val="00A5276E"/>
    <w:rsid w:val="00A5334F"/>
    <w:rsid w:val="00A55269"/>
    <w:rsid w:val="00A55C3C"/>
    <w:rsid w:val="00A55E66"/>
    <w:rsid w:val="00A5644A"/>
    <w:rsid w:val="00A60668"/>
    <w:rsid w:val="00A6089E"/>
    <w:rsid w:val="00A610D3"/>
    <w:rsid w:val="00A6246B"/>
    <w:rsid w:val="00A629D1"/>
    <w:rsid w:val="00A62EA5"/>
    <w:rsid w:val="00A646A4"/>
    <w:rsid w:val="00A64C40"/>
    <w:rsid w:val="00A650A0"/>
    <w:rsid w:val="00A65952"/>
    <w:rsid w:val="00A65EC2"/>
    <w:rsid w:val="00A6647B"/>
    <w:rsid w:val="00A6683B"/>
    <w:rsid w:val="00A67816"/>
    <w:rsid w:val="00A70242"/>
    <w:rsid w:val="00A712AA"/>
    <w:rsid w:val="00A72CD8"/>
    <w:rsid w:val="00A73251"/>
    <w:rsid w:val="00A742CD"/>
    <w:rsid w:val="00A744C0"/>
    <w:rsid w:val="00A7456B"/>
    <w:rsid w:val="00A7545B"/>
    <w:rsid w:val="00A778EC"/>
    <w:rsid w:val="00A80CB1"/>
    <w:rsid w:val="00A8143C"/>
    <w:rsid w:val="00A8145E"/>
    <w:rsid w:val="00A8211F"/>
    <w:rsid w:val="00A826DD"/>
    <w:rsid w:val="00A84C93"/>
    <w:rsid w:val="00A852B0"/>
    <w:rsid w:val="00A85EB6"/>
    <w:rsid w:val="00A86DBF"/>
    <w:rsid w:val="00A86EA3"/>
    <w:rsid w:val="00A874F0"/>
    <w:rsid w:val="00A87CB9"/>
    <w:rsid w:val="00A87E01"/>
    <w:rsid w:val="00A909C2"/>
    <w:rsid w:val="00A9185D"/>
    <w:rsid w:val="00A91C7C"/>
    <w:rsid w:val="00A931FB"/>
    <w:rsid w:val="00A93FAD"/>
    <w:rsid w:val="00A9445D"/>
    <w:rsid w:val="00A946D7"/>
    <w:rsid w:val="00A956B2"/>
    <w:rsid w:val="00A95717"/>
    <w:rsid w:val="00A95FA3"/>
    <w:rsid w:val="00A960C9"/>
    <w:rsid w:val="00A963EB"/>
    <w:rsid w:val="00A97817"/>
    <w:rsid w:val="00AA04EA"/>
    <w:rsid w:val="00AA3505"/>
    <w:rsid w:val="00AA4797"/>
    <w:rsid w:val="00AA49E0"/>
    <w:rsid w:val="00AA6023"/>
    <w:rsid w:val="00AA6827"/>
    <w:rsid w:val="00AA74F1"/>
    <w:rsid w:val="00AB08D7"/>
    <w:rsid w:val="00AB17C4"/>
    <w:rsid w:val="00AB1D4E"/>
    <w:rsid w:val="00AB208F"/>
    <w:rsid w:val="00AB52FB"/>
    <w:rsid w:val="00AB6304"/>
    <w:rsid w:val="00AB78DB"/>
    <w:rsid w:val="00AC146F"/>
    <w:rsid w:val="00AC34C8"/>
    <w:rsid w:val="00AC5DC8"/>
    <w:rsid w:val="00AC5F82"/>
    <w:rsid w:val="00AC6378"/>
    <w:rsid w:val="00AC7093"/>
    <w:rsid w:val="00AC7B75"/>
    <w:rsid w:val="00AD063F"/>
    <w:rsid w:val="00AD1682"/>
    <w:rsid w:val="00AD32EB"/>
    <w:rsid w:val="00AD40B3"/>
    <w:rsid w:val="00AD5959"/>
    <w:rsid w:val="00AD6945"/>
    <w:rsid w:val="00AD6C3A"/>
    <w:rsid w:val="00AD79E1"/>
    <w:rsid w:val="00AE13EE"/>
    <w:rsid w:val="00AE3522"/>
    <w:rsid w:val="00AE386F"/>
    <w:rsid w:val="00AE43A4"/>
    <w:rsid w:val="00AE4748"/>
    <w:rsid w:val="00AE5480"/>
    <w:rsid w:val="00AE5B7C"/>
    <w:rsid w:val="00AE6A35"/>
    <w:rsid w:val="00AF0B86"/>
    <w:rsid w:val="00AF2002"/>
    <w:rsid w:val="00AF521C"/>
    <w:rsid w:val="00AF52A7"/>
    <w:rsid w:val="00AF52BB"/>
    <w:rsid w:val="00AF60F3"/>
    <w:rsid w:val="00AF63A7"/>
    <w:rsid w:val="00AF738C"/>
    <w:rsid w:val="00B0078F"/>
    <w:rsid w:val="00B01E36"/>
    <w:rsid w:val="00B030F3"/>
    <w:rsid w:val="00B04F73"/>
    <w:rsid w:val="00B059D1"/>
    <w:rsid w:val="00B06596"/>
    <w:rsid w:val="00B06DB0"/>
    <w:rsid w:val="00B06F8E"/>
    <w:rsid w:val="00B0720C"/>
    <w:rsid w:val="00B10B93"/>
    <w:rsid w:val="00B10BED"/>
    <w:rsid w:val="00B11BB4"/>
    <w:rsid w:val="00B12EA1"/>
    <w:rsid w:val="00B12EC3"/>
    <w:rsid w:val="00B1307B"/>
    <w:rsid w:val="00B13B5A"/>
    <w:rsid w:val="00B1410B"/>
    <w:rsid w:val="00B14A8C"/>
    <w:rsid w:val="00B14CF0"/>
    <w:rsid w:val="00B15438"/>
    <w:rsid w:val="00B15DF6"/>
    <w:rsid w:val="00B15FA0"/>
    <w:rsid w:val="00B16A10"/>
    <w:rsid w:val="00B17E05"/>
    <w:rsid w:val="00B2020A"/>
    <w:rsid w:val="00B206E9"/>
    <w:rsid w:val="00B20BC4"/>
    <w:rsid w:val="00B20F8F"/>
    <w:rsid w:val="00B22E4D"/>
    <w:rsid w:val="00B23BAA"/>
    <w:rsid w:val="00B26C14"/>
    <w:rsid w:val="00B277BC"/>
    <w:rsid w:val="00B32D00"/>
    <w:rsid w:val="00B34B0B"/>
    <w:rsid w:val="00B35E4A"/>
    <w:rsid w:val="00B37EF5"/>
    <w:rsid w:val="00B40FCA"/>
    <w:rsid w:val="00B41E42"/>
    <w:rsid w:val="00B428BD"/>
    <w:rsid w:val="00B43694"/>
    <w:rsid w:val="00B43D62"/>
    <w:rsid w:val="00B44A6A"/>
    <w:rsid w:val="00B4699E"/>
    <w:rsid w:val="00B474E6"/>
    <w:rsid w:val="00B47E75"/>
    <w:rsid w:val="00B517F6"/>
    <w:rsid w:val="00B523F8"/>
    <w:rsid w:val="00B52861"/>
    <w:rsid w:val="00B533DC"/>
    <w:rsid w:val="00B54061"/>
    <w:rsid w:val="00B54B81"/>
    <w:rsid w:val="00B5547B"/>
    <w:rsid w:val="00B573C5"/>
    <w:rsid w:val="00B61171"/>
    <w:rsid w:val="00B6148A"/>
    <w:rsid w:val="00B62AC5"/>
    <w:rsid w:val="00B644E5"/>
    <w:rsid w:val="00B6466B"/>
    <w:rsid w:val="00B64F57"/>
    <w:rsid w:val="00B66328"/>
    <w:rsid w:val="00B665B4"/>
    <w:rsid w:val="00B678C4"/>
    <w:rsid w:val="00B67F7E"/>
    <w:rsid w:val="00B712E3"/>
    <w:rsid w:val="00B715CD"/>
    <w:rsid w:val="00B71D4D"/>
    <w:rsid w:val="00B71DC6"/>
    <w:rsid w:val="00B7207F"/>
    <w:rsid w:val="00B726C9"/>
    <w:rsid w:val="00B733AA"/>
    <w:rsid w:val="00B7386B"/>
    <w:rsid w:val="00B741C7"/>
    <w:rsid w:val="00B74724"/>
    <w:rsid w:val="00B76482"/>
    <w:rsid w:val="00B76494"/>
    <w:rsid w:val="00B8219C"/>
    <w:rsid w:val="00B83A82"/>
    <w:rsid w:val="00B8637B"/>
    <w:rsid w:val="00B8759E"/>
    <w:rsid w:val="00B87822"/>
    <w:rsid w:val="00B906A3"/>
    <w:rsid w:val="00B90AE7"/>
    <w:rsid w:val="00B91254"/>
    <w:rsid w:val="00B912DE"/>
    <w:rsid w:val="00B91878"/>
    <w:rsid w:val="00B91DAF"/>
    <w:rsid w:val="00B92B22"/>
    <w:rsid w:val="00B94CBF"/>
    <w:rsid w:val="00B95B66"/>
    <w:rsid w:val="00B95BE6"/>
    <w:rsid w:val="00B95CA4"/>
    <w:rsid w:val="00B95DFA"/>
    <w:rsid w:val="00B9654E"/>
    <w:rsid w:val="00B96B96"/>
    <w:rsid w:val="00B96DEA"/>
    <w:rsid w:val="00B9706A"/>
    <w:rsid w:val="00B974D0"/>
    <w:rsid w:val="00BA189C"/>
    <w:rsid w:val="00BA3451"/>
    <w:rsid w:val="00BA369C"/>
    <w:rsid w:val="00BA4853"/>
    <w:rsid w:val="00BA4C82"/>
    <w:rsid w:val="00BA5519"/>
    <w:rsid w:val="00BA6856"/>
    <w:rsid w:val="00BA6E5C"/>
    <w:rsid w:val="00BB0AF8"/>
    <w:rsid w:val="00BB2E9A"/>
    <w:rsid w:val="00BB331A"/>
    <w:rsid w:val="00BB4C76"/>
    <w:rsid w:val="00BB511B"/>
    <w:rsid w:val="00BB5949"/>
    <w:rsid w:val="00BB76F5"/>
    <w:rsid w:val="00BB79C7"/>
    <w:rsid w:val="00BB7FD8"/>
    <w:rsid w:val="00BC02AE"/>
    <w:rsid w:val="00BC03BF"/>
    <w:rsid w:val="00BC1C16"/>
    <w:rsid w:val="00BC1C57"/>
    <w:rsid w:val="00BC1DFC"/>
    <w:rsid w:val="00BC1DFD"/>
    <w:rsid w:val="00BC2088"/>
    <w:rsid w:val="00BC27DE"/>
    <w:rsid w:val="00BC334A"/>
    <w:rsid w:val="00BC4435"/>
    <w:rsid w:val="00BC6521"/>
    <w:rsid w:val="00BC74E2"/>
    <w:rsid w:val="00BD14F5"/>
    <w:rsid w:val="00BD1A32"/>
    <w:rsid w:val="00BD277E"/>
    <w:rsid w:val="00BD3046"/>
    <w:rsid w:val="00BD31B1"/>
    <w:rsid w:val="00BD39E8"/>
    <w:rsid w:val="00BD41B5"/>
    <w:rsid w:val="00BD5967"/>
    <w:rsid w:val="00BE0807"/>
    <w:rsid w:val="00BE2E60"/>
    <w:rsid w:val="00BE36A0"/>
    <w:rsid w:val="00BE38F3"/>
    <w:rsid w:val="00BE3D28"/>
    <w:rsid w:val="00BE419F"/>
    <w:rsid w:val="00BE5C90"/>
    <w:rsid w:val="00BE695F"/>
    <w:rsid w:val="00BE7391"/>
    <w:rsid w:val="00BF0487"/>
    <w:rsid w:val="00BF134D"/>
    <w:rsid w:val="00BF17C0"/>
    <w:rsid w:val="00BF1F14"/>
    <w:rsid w:val="00BF285E"/>
    <w:rsid w:val="00BF6465"/>
    <w:rsid w:val="00BF71BF"/>
    <w:rsid w:val="00C0085F"/>
    <w:rsid w:val="00C00B56"/>
    <w:rsid w:val="00C04209"/>
    <w:rsid w:val="00C04994"/>
    <w:rsid w:val="00C056C9"/>
    <w:rsid w:val="00C063D9"/>
    <w:rsid w:val="00C06CE9"/>
    <w:rsid w:val="00C07E96"/>
    <w:rsid w:val="00C10436"/>
    <w:rsid w:val="00C10582"/>
    <w:rsid w:val="00C11087"/>
    <w:rsid w:val="00C11510"/>
    <w:rsid w:val="00C11B24"/>
    <w:rsid w:val="00C11CAF"/>
    <w:rsid w:val="00C12138"/>
    <w:rsid w:val="00C12143"/>
    <w:rsid w:val="00C12B87"/>
    <w:rsid w:val="00C13CFF"/>
    <w:rsid w:val="00C13D32"/>
    <w:rsid w:val="00C15C1F"/>
    <w:rsid w:val="00C16D7A"/>
    <w:rsid w:val="00C16F4C"/>
    <w:rsid w:val="00C17E21"/>
    <w:rsid w:val="00C17F78"/>
    <w:rsid w:val="00C2040B"/>
    <w:rsid w:val="00C22C5C"/>
    <w:rsid w:val="00C2315A"/>
    <w:rsid w:val="00C24A4B"/>
    <w:rsid w:val="00C2513E"/>
    <w:rsid w:val="00C25AB5"/>
    <w:rsid w:val="00C25CAB"/>
    <w:rsid w:val="00C265A6"/>
    <w:rsid w:val="00C31C59"/>
    <w:rsid w:val="00C32AE2"/>
    <w:rsid w:val="00C3319C"/>
    <w:rsid w:val="00C34B93"/>
    <w:rsid w:val="00C34D4D"/>
    <w:rsid w:val="00C358AA"/>
    <w:rsid w:val="00C36031"/>
    <w:rsid w:val="00C36262"/>
    <w:rsid w:val="00C36E97"/>
    <w:rsid w:val="00C37E95"/>
    <w:rsid w:val="00C40027"/>
    <w:rsid w:val="00C40262"/>
    <w:rsid w:val="00C40E6B"/>
    <w:rsid w:val="00C4122F"/>
    <w:rsid w:val="00C44449"/>
    <w:rsid w:val="00C44DF6"/>
    <w:rsid w:val="00C4593D"/>
    <w:rsid w:val="00C460EB"/>
    <w:rsid w:val="00C46842"/>
    <w:rsid w:val="00C50413"/>
    <w:rsid w:val="00C5084E"/>
    <w:rsid w:val="00C50977"/>
    <w:rsid w:val="00C529FB"/>
    <w:rsid w:val="00C537B3"/>
    <w:rsid w:val="00C53A3E"/>
    <w:rsid w:val="00C542EE"/>
    <w:rsid w:val="00C55709"/>
    <w:rsid w:val="00C56DF4"/>
    <w:rsid w:val="00C56E25"/>
    <w:rsid w:val="00C57484"/>
    <w:rsid w:val="00C57ED9"/>
    <w:rsid w:val="00C6027A"/>
    <w:rsid w:val="00C60B51"/>
    <w:rsid w:val="00C60C3F"/>
    <w:rsid w:val="00C61EDC"/>
    <w:rsid w:val="00C62E5A"/>
    <w:rsid w:val="00C64226"/>
    <w:rsid w:val="00C64493"/>
    <w:rsid w:val="00C660D0"/>
    <w:rsid w:val="00C66126"/>
    <w:rsid w:val="00C67397"/>
    <w:rsid w:val="00C712B4"/>
    <w:rsid w:val="00C72C6E"/>
    <w:rsid w:val="00C73633"/>
    <w:rsid w:val="00C73AB8"/>
    <w:rsid w:val="00C73B95"/>
    <w:rsid w:val="00C7491C"/>
    <w:rsid w:val="00C756F0"/>
    <w:rsid w:val="00C75DD4"/>
    <w:rsid w:val="00C76088"/>
    <w:rsid w:val="00C7631B"/>
    <w:rsid w:val="00C8131A"/>
    <w:rsid w:val="00C816D1"/>
    <w:rsid w:val="00C83B88"/>
    <w:rsid w:val="00C84A72"/>
    <w:rsid w:val="00C852A8"/>
    <w:rsid w:val="00C85D53"/>
    <w:rsid w:val="00C8645D"/>
    <w:rsid w:val="00C87498"/>
    <w:rsid w:val="00C87EC2"/>
    <w:rsid w:val="00C90933"/>
    <w:rsid w:val="00C92234"/>
    <w:rsid w:val="00C93631"/>
    <w:rsid w:val="00C941F4"/>
    <w:rsid w:val="00C94AA8"/>
    <w:rsid w:val="00C96653"/>
    <w:rsid w:val="00C96B5E"/>
    <w:rsid w:val="00C96C67"/>
    <w:rsid w:val="00C97877"/>
    <w:rsid w:val="00C97F6E"/>
    <w:rsid w:val="00CA040B"/>
    <w:rsid w:val="00CA1FF3"/>
    <w:rsid w:val="00CA33D2"/>
    <w:rsid w:val="00CA380D"/>
    <w:rsid w:val="00CA44F5"/>
    <w:rsid w:val="00CA4F02"/>
    <w:rsid w:val="00CA5076"/>
    <w:rsid w:val="00CA6048"/>
    <w:rsid w:val="00CA656A"/>
    <w:rsid w:val="00CA6CE6"/>
    <w:rsid w:val="00CA72AD"/>
    <w:rsid w:val="00CA7DBA"/>
    <w:rsid w:val="00CB1126"/>
    <w:rsid w:val="00CB1D25"/>
    <w:rsid w:val="00CB2628"/>
    <w:rsid w:val="00CB2B5C"/>
    <w:rsid w:val="00CB2B96"/>
    <w:rsid w:val="00CB2DAA"/>
    <w:rsid w:val="00CB4079"/>
    <w:rsid w:val="00CB4BAE"/>
    <w:rsid w:val="00CB4F8F"/>
    <w:rsid w:val="00CB5E40"/>
    <w:rsid w:val="00CB6643"/>
    <w:rsid w:val="00CB6BC5"/>
    <w:rsid w:val="00CB7598"/>
    <w:rsid w:val="00CB7611"/>
    <w:rsid w:val="00CC0986"/>
    <w:rsid w:val="00CC0DC5"/>
    <w:rsid w:val="00CC1780"/>
    <w:rsid w:val="00CC1E41"/>
    <w:rsid w:val="00CC3818"/>
    <w:rsid w:val="00CC3C9B"/>
    <w:rsid w:val="00CC4B9A"/>
    <w:rsid w:val="00CC7E90"/>
    <w:rsid w:val="00CD00C9"/>
    <w:rsid w:val="00CD1B90"/>
    <w:rsid w:val="00CD27D8"/>
    <w:rsid w:val="00CD3F9F"/>
    <w:rsid w:val="00CD5271"/>
    <w:rsid w:val="00CD6174"/>
    <w:rsid w:val="00CD61F6"/>
    <w:rsid w:val="00CD7277"/>
    <w:rsid w:val="00CE2910"/>
    <w:rsid w:val="00CE3574"/>
    <w:rsid w:val="00CE4A5F"/>
    <w:rsid w:val="00CE4BDB"/>
    <w:rsid w:val="00CE5DFF"/>
    <w:rsid w:val="00CF4AE6"/>
    <w:rsid w:val="00CF4D93"/>
    <w:rsid w:val="00CF520C"/>
    <w:rsid w:val="00CF5A85"/>
    <w:rsid w:val="00CF6606"/>
    <w:rsid w:val="00CF6AE0"/>
    <w:rsid w:val="00CF7F80"/>
    <w:rsid w:val="00D00A40"/>
    <w:rsid w:val="00D00E24"/>
    <w:rsid w:val="00D02FD0"/>
    <w:rsid w:val="00D03A0B"/>
    <w:rsid w:val="00D04CD1"/>
    <w:rsid w:val="00D0542F"/>
    <w:rsid w:val="00D05D29"/>
    <w:rsid w:val="00D07232"/>
    <w:rsid w:val="00D0789F"/>
    <w:rsid w:val="00D07C59"/>
    <w:rsid w:val="00D10843"/>
    <w:rsid w:val="00D110CF"/>
    <w:rsid w:val="00D11441"/>
    <w:rsid w:val="00D11A36"/>
    <w:rsid w:val="00D13652"/>
    <w:rsid w:val="00D13B9F"/>
    <w:rsid w:val="00D14BB1"/>
    <w:rsid w:val="00D157C2"/>
    <w:rsid w:val="00D15ADB"/>
    <w:rsid w:val="00D1637C"/>
    <w:rsid w:val="00D202F8"/>
    <w:rsid w:val="00D204A3"/>
    <w:rsid w:val="00D2063E"/>
    <w:rsid w:val="00D20C7E"/>
    <w:rsid w:val="00D22461"/>
    <w:rsid w:val="00D2289F"/>
    <w:rsid w:val="00D22C59"/>
    <w:rsid w:val="00D231F3"/>
    <w:rsid w:val="00D2349E"/>
    <w:rsid w:val="00D23DB7"/>
    <w:rsid w:val="00D249BA"/>
    <w:rsid w:val="00D252CE"/>
    <w:rsid w:val="00D25827"/>
    <w:rsid w:val="00D25A50"/>
    <w:rsid w:val="00D2788F"/>
    <w:rsid w:val="00D3071F"/>
    <w:rsid w:val="00D31430"/>
    <w:rsid w:val="00D32597"/>
    <w:rsid w:val="00D327FD"/>
    <w:rsid w:val="00D32A45"/>
    <w:rsid w:val="00D33BB5"/>
    <w:rsid w:val="00D342B9"/>
    <w:rsid w:val="00D35156"/>
    <w:rsid w:val="00D43A0E"/>
    <w:rsid w:val="00D44720"/>
    <w:rsid w:val="00D45740"/>
    <w:rsid w:val="00D46539"/>
    <w:rsid w:val="00D51761"/>
    <w:rsid w:val="00D51E1E"/>
    <w:rsid w:val="00D52054"/>
    <w:rsid w:val="00D52FFD"/>
    <w:rsid w:val="00D540DA"/>
    <w:rsid w:val="00D5423A"/>
    <w:rsid w:val="00D5456C"/>
    <w:rsid w:val="00D57117"/>
    <w:rsid w:val="00D60C49"/>
    <w:rsid w:val="00D6274D"/>
    <w:rsid w:val="00D63B24"/>
    <w:rsid w:val="00D64A57"/>
    <w:rsid w:val="00D66B92"/>
    <w:rsid w:val="00D677E2"/>
    <w:rsid w:val="00D67B96"/>
    <w:rsid w:val="00D700B2"/>
    <w:rsid w:val="00D70504"/>
    <w:rsid w:val="00D708E2"/>
    <w:rsid w:val="00D712D9"/>
    <w:rsid w:val="00D71E55"/>
    <w:rsid w:val="00D721B2"/>
    <w:rsid w:val="00D7316C"/>
    <w:rsid w:val="00D74EE1"/>
    <w:rsid w:val="00D751A5"/>
    <w:rsid w:val="00D75757"/>
    <w:rsid w:val="00D75B37"/>
    <w:rsid w:val="00D763A3"/>
    <w:rsid w:val="00D768D5"/>
    <w:rsid w:val="00D77002"/>
    <w:rsid w:val="00D77099"/>
    <w:rsid w:val="00D800AC"/>
    <w:rsid w:val="00D8157E"/>
    <w:rsid w:val="00D827AD"/>
    <w:rsid w:val="00D82A3E"/>
    <w:rsid w:val="00D832BD"/>
    <w:rsid w:val="00D84A81"/>
    <w:rsid w:val="00D84C52"/>
    <w:rsid w:val="00D85378"/>
    <w:rsid w:val="00D854C1"/>
    <w:rsid w:val="00D8582F"/>
    <w:rsid w:val="00D86236"/>
    <w:rsid w:val="00D86695"/>
    <w:rsid w:val="00D87BEB"/>
    <w:rsid w:val="00D92157"/>
    <w:rsid w:val="00D939C4"/>
    <w:rsid w:val="00D94460"/>
    <w:rsid w:val="00D94A96"/>
    <w:rsid w:val="00D96BF5"/>
    <w:rsid w:val="00D96E72"/>
    <w:rsid w:val="00D97C4A"/>
    <w:rsid w:val="00DA0CDE"/>
    <w:rsid w:val="00DA1868"/>
    <w:rsid w:val="00DA19D4"/>
    <w:rsid w:val="00DA1EF1"/>
    <w:rsid w:val="00DA327A"/>
    <w:rsid w:val="00DA328B"/>
    <w:rsid w:val="00DA339F"/>
    <w:rsid w:val="00DA350F"/>
    <w:rsid w:val="00DA3F43"/>
    <w:rsid w:val="00DA41BF"/>
    <w:rsid w:val="00DA49D2"/>
    <w:rsid w:val="00DA57A5"/>
    <w:rsid w:val="00DA58F1"/>
    <w:rsid w:val="00DA7A41"/>
    <w:rsid w:val="00DA7B54"/>
    <w:rsid w:val="00DB0242"/>
    <w:rsid w:val="00DB0D5F"/>
    <w:rsid w:val="00DB1EB5"/>
    <w:rsid w:val="00DB2E71"/>
    <w:rsid w:val="00DB3588"/>
    <w:rsid w:val="00DB46D8"/>
    <w:rsid w:val="00DB4A04"/>
    <w:rsid w:val="00DB4A1E"/>
    <w:rsid w:val="00DB4EBF"/>
    <w:rsid w:val="00DB54F0"/>
    <w:rsid w:val="00DB6D0B"/>
    <w:rsid w:val="00DC0877"/>
    <w:rsid w:val="00DC42CD"/>
    <w:rsid w:val="00DC46E2"/>
    <w:rsid w:val="00DC4909"/>
    <w:rsid w:val="00DC4E08"/>
    <w:rsid w:val="00DD06F5"/>
    <w:rsid w:val="00DD0C2A"/>
    <w:rsid w:val="00DD1826"/>
    <w:rsid w:val="00DD1FBD"/>
    <w:rsid w:val="00DD26AF"/>
    <w:rsid w:val="00DD375B"/>
    <w:rsid w:val="00DD38AC"/>
    <w:rsid w:val="00DD3FAF"/>
    <w:rsid w:val="00DD4F63"/>
    <w:rsid w:val="00DD5739"/>
    <w:rsid w:val="00DD5C65"/>
    <w:rsid w:val="00DD79CF"/>
    <w:rsid w:val="00DD7B14"/>
    <w:rsid w:val="00DE01C5"/>
    <w:rsid w:val="00DE01EE"/>
    <w:rsid w:val="00DE0958"/>
    <w:rsid w:val="00DE1B98"/>
    <w:rsid w:val="00DE1D26"/>
    <w:rsid w:val="00DE22DA"/>
    <w:rsid w:val="00DE3739"/>
    <w:rsid w:val="00DE40A7"/>
    <w:rsid w:val="00DE454B"/>
    <w:rsid w:val="00DE52E4"/>
    <w:rsid w:val="00DE56D0"/>
    <w:rsid w:val="00DE5A3F"/>
    <w:rsid w:val="00DE6476"/>
    <w:rsid w:val="00DE64B0"/>
    <w:rsid w:val="00DE658E"/>
    <w:rsid w:val="00DE681C"/>
    <w:rsid w:val="00DE7D71"/>
    <w:rsid w:val="00DF01C5"/>
    <w:rsid w:val="00DF1A25"/>
    <w:rsid w:val="00DF21EC"/>
    <w:rsid w:val="00DF4BDC"/>
    <w:rsid w:val="00DF4FC3"/>
    <w:rsid w:val="00DF5EDF"/>
    <w:rsid w:val="00DF6658"/>
    <w:rsid w:val="00DF73C5"/>
    <w:rsid w:val="00DF7872"/>
    <w:rsid w:val="00DF7D3B"/>
    <w:rsid w:val="00E00926"/>
    <w:rsid w:val="00E00A94"/>
    <w:rsid w:val="00E00CFE"/>
    <w:rsid w:val="00E01626"/>
    <w:rsid w:val="00E02503"/>
    <w:rsid w:val="00E02642"/>
    <w:rsid w:val="00E03157"/>
    <w:rsid w:val="00E04557"/>
    <w:rsid w:val="00E0613D"/>
    <w:rsid w:val="00E06B37"/>
    <w:rsid w:val="00E06EAF"/>
    <w:rsid w:val="00E07119"/>
    <w:rsid w:val="00E0733B"/>
    <w:rsid w:val="00E07A42"/>
    <w:rsid w:val="00E116A1"/>
    <w:rsid w:val="00E11E5D"/>
    <w:rsid w:val="00E12B47"/>
    <w:rsid w:val="00E14DE9"/>
    <w:rsid w:val="00E15F10"/>
    <w:rsid w:val="00E16D0E"/>
    <w:rsid w:val="00E17CF0"/>
    <w:rsid w:val="00E17D71"/>
    <w:rsid w:val="00E17FDB"/>
    <w:rsid w:val="00E20121"/>
    <w:rsid w:val="00E2049C"/>
    <w:rsid w:val="00E20D72"/>
    <w:rsid w:val="00E21CFD"/>
    <w:rsid w:val="00E22052"/>
    <w:rsid w:val="00E2214C"/>
    <w:rsid w:val="00E233F0"/>
    <w:rsid w:val="00E23773"/>
    <w:rsid w:val="00E2404A"/>
    <w:rsid w:val="00E250EF"/>
    <w:rsid w:val="00E27D83"/>
    <w:rsid w:val="00E30B61"/>
    <w:rsid w:val="00E31B72"/>
    <w:rsid w:val="00E32922"/>
    <w:rsid w:val="00E33E96"/>
    <w:rsid w:val="00E340A6"/>
    <w:rsid w:val="00E34199"/>
    <w:rsid w:val="00E34423"/>
    <w:rsid w:val="00E35AC5"/>
    <w:rsid w:val="00E36699"/>
    <w:rsid w:val="00E3750A"/>
    <w:rsid w:val="00E40342"/>
    <w:rsid w:val="00E416F8"/>
    <w:rsid w:val="00E43ECC"/>
    <w:rsid w:val="00E475C9"/>
    <w:rsid w:val="00E476D7"/>
    <w:rsid w:val="00E520B7"/>
    <w:rsid w:val="00E52EFB"/>
    <w:rsid w:val="00E537F3"/>
    <w:rsid w:val="00E53F70"/>
    <w:rsid w:val="00E54E12"/>
    <w:rsid w:val="00E56444"/>
    <w:rsid w:val="00E56733"/>
    <w:rsid w:val="00E569EF"/>
    <w:rsid w:val="00E56C54"/>
    <w:rsid w:val="00E60038"/>
    <w:rsid w:val="00E6054A"/>
    <w:rsid w:val="00E60A92"/>
    <w:rsid w:val="00E60D2D"/>
    <w:rsid w:val="00E64072"/>
    <w:rsid w:val="00E6413A"/>
    <w:rsid w:val="00E64A6C"/>
    <w:rsid w:val="00E64EC9"/>
    <w:rsid w:val="00E664E8"/>
    <w:rsid w:val="00E66F4A"/>
    <w:rsid w:val="00E67169"/>
    <w:rsid w:val="00E703F4"/>
    <w:rsid w:val="00E70B65"/>
    <w:rsid w:val="00E738D2"/>
    <w:rsid w:val="00E7443B"/>
    <w:rsid w:val="00E76EEC"/>
    <w:rsid w:val="00E77ED2"/>
    <w:rsid w:val="00E82BAF"/>
    <w:rsid w:val="00E85450"/>
    <w:rsid w:val="00E86A35"/>
    <w:rsid w:val="00E87713"/>
    <w:rsid w:val="00E87BFA"/>
    <w:rsid w:val="00E9035F"/>
    <w:rsid w:val="00E90C94"/>
    <w:rsid w:val="00E92F2A"/>
    <w:rsid w:val="00E93FE1"/>
    <w:rsid w:val="00E94D8C"/>
    <w:rsid w:val="00E95DAD"/>
    <w:rsid w:val="00E95E62"/>
    <w:rsid w:val="00E96023"/>
    <w:rsid w:val="00E97E6A"/>
    <w:rsid w:val="00EA06B7"/>
    <w:rsid w:val="00EA1626"/>
    <w:rsid w:val="00EA1C5E"/>
    <w:rsid w:val="00EA315A"/>
    <w:rsid w:val="00EA3A63"/>
    <w:rsid w:val="00EA3AC1"/>
    <w:rsid w:val="00EA3C04"/>
    <w:rsid w:val="00EA52CA"/>
    <w:rsid w:val="00EA5E6A"/>
    <w:rsid w:val="00EA69A7"/>
    <w:rsid w:val="00EA7C73"/>
    <w:rsid w:val="00EB30BF"/>
    <w:rsid w:val="00EB4260"/>
    <w:rsid w:val="00EB4FAD"/>
    <w:rsid w:val="00EB6E1E"/>
    <w:rsid w:val="00EC050E"/>
    <w:rsid w:val="00EC2719"/>
    <w:rsid w:val="00EC33F8"/>
    <w:rsid w:val="00EC39C0"/>
    <w:rsid w:val="00EC42F8"/>
    <w:rsid w:val="00EC4409"/>
    <w:rsid w:val="00EC5BD0"/>
    <w:rsid w:val="00EC5EEB"/>
    <w:rsid w:val="00EC5F97"/>
    <w:rsid w:val="00EC7190"/>
    <w:rsid w:val="00EC7D3A"/>
    <w:rsid w:val="00EC7E0D"/>
    <w:rsid w:val="00EC7E67"/>
    <w:rsid w:val="00ED0302"/>
    <w:rsid w:val="00ED0C79"/>
    <w:rsid w:val="00ED0E37"/>
    <w:rsid w:val="00ED1805"/>
    <w:rsid w:val="00ED41C0"/>
    <w:rsid w:val="00ED6045"/>
    <w:rsid w:val="00ED61E5"/>
    <w:rsid w:val="00ED6277"/>
    <w:rsid w:val="00ED7525"/>
    <w:rsid w:val="00ED7C04"/>
    <w:rsid w:val="00EE019E"/>
    <w:rsid w:val="00EE057E"/>
    <w:rsid w:val="00EE07AF"/>
    <w:rsid w:val="00EE11A7"/>
    <w:rsid w:val="00EE200D"/>
    <w:rsid w:val="00EE22C6"/>
    <w:rsid w:val="00EE29F0"/>
    <w:rsid w:val="00EE2A10"/>
    <w:rsid w:val="00EE2A8A"/>
    <w:rsid w:val="00EE2E57"/>
    <w:rsid w:val="00EE683F"/>
    <w:rsid w:val="00EF144D"/>
    <w:rsid w:val="00EF2C47"/>
    <w:rsid w:val="00EF31E1"/>
    <w:rsid w:val="00EF4A22"/>
    <w:rsid w:val="00EF4F31"/>
    <w:rsid w:val="00EF5770"/>
    <w:rsid w:val="00EF6596"/>
    <w:rsid w:val="00EF7198"/>
    <w:rsid w:val="00EF7B17"/>
    <w:rsid w:val="00EF7D33"/>
    <w:rsid w:val="00F001AE"/>
    <w:rsid w:val="00F01424"/>
    <w:rsid w:val="00F016D4"/>
    <w:rsid w:val="00F01C6B"/>
    <w:rsid w:val="00F02432"/>
    <w:rsid w:val="00F030AF"/>
    <w:rsid w:val="00F032B1"/>
    <w:rsid w:val="00F058C2"/>
    <w:rsid w:val="00F059BD"/>
    <w:rsid w:val="00F05B5A"/>
    <w:rsid w:val="00F07166"/>
    <w:rsid w:val="00F074ED"/>
    <w:rsid w:val="00F07566"/>
    <w:rsid w:val="00F0781F"/>
    <w:rsid w:val="00F07965"/>
    <w:rsid w:val="00F10E66"/>
    <w:rsid w:val="00F11CB9"/>
    <w:rsid w:val="00F11D03"/>
    <w:rsid w:val="00F13D62"/>
    <w:rsid w:val="00F14C4B"/>
    <w:rsid w:val="00F1504F"/>
    <w:rsid w:val="00F15435"/>
    <w:rsid w:val="00F15CDD"/>
    <w:rsid w:val="00F16175"/>
    <w:rsid w:val="00F16533"/>
    <w:rsid w:val="00F16FC1"/>
    <w:rsid w:val="00F17919"/>
    <w:rsid w:val="00F17E4C"/>
    <w:rsid w:val="00F20339"/>
    <w:rsid w:val="00F203A7"/>
    <w:rsid w:val="00F21DC4"/>
    <w:rsid w:val="00F21EEF"/>
    <w:rsid w:val="00F22987"/>
    <w:rsid w:val="00F2337B"/>
    <w:rsid w:val="00F238B2"/>
    <w:rsid w:val="00F23B19"/>
    <w:rsid w:val="00F24414"/>
    <w:rsid w:val="00F26133"/>
    <w:rsid w:val="00F26196"/>
    <w:rsid w:val="00F26C18"/>
    <w:rsid w:val="00F276D6"/>
    <w:rsid w:val="00F277D0"/>
    <w:rsid w:val="00F31346"/>
    <w:rsid w:val="00F3285B"/>
    <w:rsid w:val="00F35702"/>
    <w:rsid w:val="00F3599A"/>
    <w:rsid w:val="00F3600C"/>
    <w:rsid w:val="00F36010"/>
    <w:rsid w:val="00F360EE"/>
    <w:rsid w:val="00F36848"/>
    <w:rsid w:val="00F4124F"/>
    <w:rsid w:val="00F42170"/>
    <w:rsid w:val="00F442B7"/>
    <w:rsid w:val="00F4517A"/>
    <w:rsid w:val="00F45673"/>
    <w:rsid w:val="00F46DAD"/>
    <w:rsid w:val="00F46DEF"/>
    <w:rsid w:val="00F47EF1"/>
    <w:rsid w:val="00F517BF"/>
    <w:rsid w:val="00F5199F"/>
    <w:rsid w:val="00F524DF"/>
    <w:rsid w:val="00F54773"/>
    <w:rsid w:val="00F54DE9"/>
    <w:rsid w:val="00F56009"/>
    <w:rsid w:val="00F56077"/>
    <w:rsid w:val="00F564D8"/>
    <w:rsid w:val="00F618AB"/>
    <w:rsid w:val="00F62518"/>
    <w:rsid w:val="00F63836"/>
    <w:rsid w:val="00F63F45"/>
    <w:rsid w:val="00F6464D"/>
    <w:rsid w:val="00F655B6"/>
    <w:rsid w:val="00F65A65"/>
    <w:rsid w:val="00F663ED"/>
    <w:rsid w:val="00F66A05"/>
    <w:rsid w:val="00F66B78"/>
    <w:rsid w:val="00F678BD"/>
    <w:rsid w:val="00F71176"/>
    <w:rsid w:val="00F71853"/>
    <w:rsid w:val="00F720BA"/>
    <w:rsid w:val="00F73614"/>
    <w:rsid w:val="00F739E7"/>
    <w:rsid w:val="00F73CC7"/>
    <w:rsid w:val="00F76D7A"/>
    <w:rsid w:val="00F76F82"/>
    <w:rsid w:val="00F77320"/>
    <w:rsid w:val="00F77648"/>
    <w:rsid w:val="00F8055F"/>
    <w:rsid w:val="00F81B71"/>
    <w:rsid w:val="00F81C31"/>
    <w:rsid w:val="00F82678"/>
    <w:rsid w:val="00F83B77"/>
    <w:rsid w:val="00F83D6E"/>
    <w:rsid w:val="00F8479A"/>
    <w:rsid w:val="00F8532F"/>
    <w:rsid w:val="00F85429"/>
    <w:rsid w:val="00F86997"/>
    <w:rsid w:val="00F87247"/>
    <w:rsid w:val="00F9010D"/>
    <w:rsid w:val="00F90448"/>
    <w:rsid w:val="00F915BC"/>
    <w:rsid w:val="00F91609"/>
    <w:rsid w:val="00F917BE"/>
    <w:rsid w:val="00F91B4B"/>
    <w:rsid w:val="00F92A04"/>
    <w:rsid w:val="00F93379"/>
    <w:rsid w:val="00F93CE2"/>
    <w:rsid w:val="00F9441D"/>
    <w:rsid w:val="00F94B5A"/>
    <w:rsid w:val="00F9538F"/>
    <w:rsid w:val="00F95B7F"/>
    <w:rsid w:val="00FA00C8"/>
    <w:rsid w:val="00FA0D63"/>
    <w:rsid w:val="00FA1551"/>
    <w:rsid w:val="00FA2A8C"/>
    <w:rsid w:val="00FA30FE"/>
    <w:rsid w:val="00FA3330"/>
    <w:rsid w:val="00FA48E2"/>
    <w:rsid w:val="00FA4D5B"/>
    <w:rsid w:val="00FA4F23"/>
    <w:rsid w:val="00FA50C5"/>
    <w:rsid w:val="00FA618A"/>
    <w:rsid w:val="00FA7036"/>
    <w:rsid w:val="00FA70F2"/>
    <w:rsid w:val="00FA72D9"/>
    <w:rsid w:val="00FA7FE9"/>
    <w:rsid w:val="00FB0403"/>
    <w:rsid w:val="00FB053A"/>
    <w:rsid w:val="00FB0843"/>
    <w:rsid w:val="00FB308F"/>
    <w:rsid w:val="00FB3577"/>
    <w:rsid w:val="00FB5D0D"/>
    <w:rsid w:val="00FB6217"/>
    <w:rsid w:val="00FC070E"/>
    <w:rsid w:val="00FC122D"/>
    <w:rsid w:val="00FC1412"/>
    <w:rsid w:val="00FC3382"/>
    <w:rsid w:val="00FC359F"/>
    <w:rsid w:val="00FC4672"/>
    <w:rsid w:val="00FC4D75"/>
    <w:rsid w:val="00FC5872"/>
    <w:rsid w:val="00FC6401"/>
    <w:rsid w:val="00FC71E6"/>
    <w:rsid w:val="00FD0DB6"/>
    <w:rsid w:val="00FD17F4"/>
    <w:rsid w:val="00FD2640"/>
    <w:rsid w:val="00FD2A29"/>
    <w:rsid w:val="00FD3EDC"/>
    <w:rsid w:val="00FD4247"/>
    <w:rsid w:val="00FD4413"/>
    <w:rsid w:val="00FD54DC"/>
    <w:rsid w:val="00FD577E"/>
    <w:rsid w:val="00FD658C"/>
    <w:rsid w:val="00FD6F60"/>
    <w:rsid w:val="00FD765C"/>
    <w:rsid w:val="00FE18D2"/>
    <w:rsid w:val="00FE2164"/>
    <w:rsid w:val="00FE280A"/>
    <w:rsid w:val="00FE29A8"/>
    <w:rsid w:val="00FE5E19"/>
    <w:rsid w:val="00FE769C"/>
    <w:rsid w:val="00FF093C"/>
    <w:rsid w:val="00FF146C"/>
    <w:rsid w:val="00FF2185"/>
    <w:rsid w:val="00FF317A"/>
    <w:rsid w:val="00FF4036"/>
    <w:rsid w:val="00FF46E6"/>
    <w:rsid w:val="00FF51D9"/>
    <w:rsid w:val="00FF5601"/>
    <w:rsid w:val="00FF5723"/>
    <w:rsid w:val="00FF6AC7"/>
    <w:rsid w:val="00FF79E6"/>
    <w:rsid w:val="00FF7CE4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2DDC84-9B05-47B5-BF0D-56BC861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C6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93D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AF3"/>
  </w:style>
  <w:style w:type="paragraph" w:styleId="Footer">
    <w:name w:val="footer"/>
    <w:basedOn w:val="Normal"/>
    <w:link w:val="FooterChar"/>
    <w:uiPriority w:val="99"/>
    <w:unhideWhenUsed/>
    <w:rsid w:val="009F3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AF3"/>
  </w:style>
  <w:style w:type="paragraph" w:styleId="BalloonText">
    <w:name w:val="Balloon Text"/>
    <w:basedOn w:val="Normal"/>
    <w:link w:val="BalloonTextChar"/>
    <w:semiHidden/>
    <w:unhideWhenUsed/>
    <w:rsid w:val="009F3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0DB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FD0D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23138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453BF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rsid w:val="001453BF"/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6751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801D2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2">
    <w:name w:val="Style 2"/>
    <w:basedOn w:val="Normal"/>
    <w:uiPriority w:val="99"/>
    <w:rsid w:val="00801D2D"/>
    <w:pPr>
      <w:widowControl w:val="0"/>
      <w:autoSpaceDE w:val="0"/>
      <w:autoSpaceDN w:val="0"/>
      <w:ind w:left="360"/>
    </w:pPr>
    <w:rPr>
      <w:rFonts w:ascii="Verdana" w:eastAsiaTheme="minorEastAsia" w:hAnsi="Verdana" w:cs="Verdana"/>
      <w:color w:val="000000"/>
      <w:sz w:val="18"/>
      <w:szCs w:val="18"/>
    </w:rPr>
  </w:style>
  <w:style w:type="character" w:customStyle="1" w:styleId="CharacterStyle2">
    <w:name w:val="Character Style 2"/>
    <w:uiPriority w:val="99"/>
    <w:rsid w:val="00801D2D"/>
    <w:rPr>
      <w:rFonts w:ascii="Verdana" w:hAnsi="Verdana"/>
      <w:color w:val="000000"/>
      <w:sz w:val="18"/>
    </w:rPr>
  </w:style>
  <w:style w:type="character" w:customStyle="1" w:styleId="CharacterStyle1">
    <w:name w:val="Character Style 1"/>
    <w:uiPriority w:val="99"/>
    <w:rsid w:val="00801D2D"/>
    <w:rPr>
      <w:sz w:val="20"/>
    </w:rPr>
  </w:style>
  <w:style w:type="paragraph" w:styleId="NoSpacing">
    <w:name w:val="No Spacing"/>
    <w:uiPriority w:val="1"/>
    <w:qFormat/>
    <w:rsid w:val="00DD38A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40C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0CCA"/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593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55068"/>
    <w:rPr>
      <w:rFonts w:ascii="Arial" w:eastAsia="Times New Roman" w:hAnsi="Arial" w:cs="Arial"/>
      <w:sz w:val="24"/>
      <w:szCs w:val="24"/>
    </w:rPr>
  </w:style>
  <w:style w:type="paragraph" w:customStyle="1" w:styleId="Style4">
    <w:name w:val="Style 4"/>
    <w:basedOn w:val="Normal"/>
    <w:uiPriority w:val="99"/>
    <w:rsid w:val="00930304"/>
    <w:pPr>
      <w:widowControl w:val="0"/>
      <w:autoSpaceDE w:val="0"/>
      <w:autoSpaceDN w:val="0"/>
      <w:spacing w:before="288" w:line="276" w:lineRule="auto"/>
      <w:ind w:firstLine="72"/>
      <w:jc w:val="both"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nhideWhenUsed/>
    <w:rsid w:val="008A71A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1159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4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DF6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DF6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4DF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B2C6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B2C60"/>
    <w:rPr>
      <w:rFonts w:ascii="Courier New" w:eastAsia="Times New Roman" w:hAnsi="Courier New" w:cs="Courier New"/>
      <w:sz w:val="20"/>
      <w:szCs w:val="20"/>
    </w:rPr>
  </w:style>
  <w:style w:type="character" w:customStyle="1" w:styleId="Bodytext2">
    <w:name w:val="Body text|2_"/>
    <w:basedOn w:val="DefaultParagraphFont"/>
    <w:link w:val="Bodytext20"/>
    <w:rsid w:val="00A0692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4">
    <w:name w:val="Body text|4_"/>
    <w:basedOn w:val="DefaultParagraphFont"/>
    <w:link w:val="Bodytext40"/>
    <w:rsid w:val="00A0692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Bodytext495pt">
    <w:name w:val="Body text|4 + 9.5 pt"/>
    <w:aliases w:val="Not Italic"/>
    <w:basedOn w:val="Bodytext4"/>
    <w:rsid w:val="00A06923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Bodytext20">
    <w:name w:val="Body text|2"/>
    <w:basedOn w:val="Normal"/>
    <w:link w:val="Bodytext2"/>
    <w:rsid w:val="00A06923"/>
    <w:pPr>
      <w:widowControl w:val="0"/>
      <w:shd w:val="clear" w:color="auto" w:fill="FFFFFF"/>
      <w:spacing w:before="280" w:after="280" w:line="269" w:lineRule="exact"/>
      <w:jc w:val="both"/>
    </w:pPr>
    <w:rPr>
      <w:rFonts w:eastAsia="Arial"/>
      <w:sz w:val="19"/>
      <w:szCs w:val="19"/>
    </w:rPr>
  </w:style>
  <w:style w:type="paragraph" w:customStyle="1" w:styleId="Bodytext40">
    <w:name w:val="Body text|4"/>
    <w:basedOn w:val="Normal"/>
    <w:link w:val="Bodytext4"/>
    <w:rsid w:val="00A06923"/>
    <w:pPr>
      <w:widowControl w:val="0"/>
      <w:shd w:val="clear" w:color="auto" w:fill="FFFFFF"/>
      <w:spacing w:before="280" w:after="280" w:line="264" w:lineRule="exact"/>
      <w:jc w:val="both"/>
    </w:pPr>
    <w:rPr>
      <w:rFonts w:eastAsia="Arial"/>
      <w:i/>
      <w:iCs/>
      <w:sz w:val="20"/>
      <w:szCs w:val="20"/>
    </w:rPr>
  </w:style>
  <w:style w:type="character" w:customStyle="1" w:styleId="Bodytext275pt">
    <w:name w:val="Body text|2 + 7.5 pt"/>
    <w:aliases w:val="Spacing 1 pt"/>
    <w:basedOn w:val="Bodytext2"/>
    <w:rsid w:val="005455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customStyle="1" w:styleId="Style3">
    <w:name w:val="Style 3"/>
    <w:basedOn w:val="Normal"/>
    <w:uiPriority w:val="99"/>
    <w:rsid w:val="00B8637B"/>
    <w:pPr>
      <w:widowControl w:val="0"/>
      <w:autoSpaceDE w:val="0"/>
      <w:autoSpaceDN w:val="0"/>
      <w:ind w:left="72"/>
    </w:pPr>
    <w:rPr>
      <w:rFonts w:ascii="Bookman Old Style" w:eastAsiaTheme="minorEastAsia" w:hAnsi="Bookman Old Style" w:cs="Bookman Old Styl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0">
    <w:name w:val="TableGrid"/>
    <w:rsid w:val="009916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043F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555186"/>
    <w:pPr>
      <w:tabs>
        <w:tab w:val="left" w:pos="1152"/>
        <w:tab w:val="left" w:pos="9450"/>
      </w:tabs>
      <w:ind w:left="345" w:right="30"/>
      <w:jc w:val="both"/>
      <w:outlineLvl w:val="0"/>
    </w:pPr>
    <w:rPr>
      <w:rFonts w:ascii="Book Antiqua" w:hAnsi="Book Antiqua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FE670-1224-409B-A1A5-6E9289B8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Sabeel Ahmed</dc:creator>
  <cp:lastModifiedBy>Rizwan-ul-Haq</cp:lastModifiedBy>
  <cp:revision>3</cp:revision>
  <cp:lastPrinted>2020-06-22T07:25:00Z</cp:lastPrinted>
  <dcterms:created xsi:type="dcterms:W3CDTF">2022-11-23T04:55:00Z</dcterms:created>
  <dcterms:modified xsi:type="dcterms:W3CDTF">2022-11-23T04:55:00Z</dcterms:modified>
</cp:coreProperties>
</file>