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7945A051"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7A18E1" w:rsidRPr="007A18E1">
        <w:rPr>
          <w:rFonts w:asciiTheme="minorHAnsi" w:hAnsiTheme="minorHAnsi" w:cstheme="minorHAnsi"/>
        </w:rPr>
        <w:t xml:space="preserve">The principal line of business of the company shall be to carry on the business of shipping, freight forwarding &amp; courier services, custom agents, cargo agents, shipping agents, clearing and forwarding agents, freight contractors, railway booking and forwarding agents, tour organizers/promoters, recruiting agents, storekeeper and warehouses in Pakistan or elsewhere; to issue and arrange airway bills &amp; bills of lading for all purpose of transportation services, business of domestic and international shipping agents, freight forwarding, consolidators &amp; courier services and to carry out all the ancillary services connected therewith including carriage by air, land and sea and rapid desk to desk delivery of all type of carriage-able goods, door to door delivery of dutiable and non-dutiable commercial value shipments, complete handling of all documentation and different type of goods, freight, loading, unloading, clearing, storing and forwarding of goods, </w:t>
      </w:r>
      <w:proofErr w:type="spellStart"/>
      <w:r w:rsidR="007A18E1" w:rsidRPr="007A18E1">
        <w:rPr>
          <w:rFonts w:asciiTheme="minorHAnsi" w:hAnsiTheme="minorHAnsi" w:cstheme="minorHAnsi"/>
        </w:rPr>
        <w:t>pick up</w:t>
      </w:r>
      <w:proofErr w:type="spellEnd"/>
      <w:r w:rsidR="007A18E1" w:rsidRPr="007A18E1">
        <w:rPr>
          <w:rFonts w:asciiTheme="minorHAnsi" w:hAnsiTheme="minorHAnsi" w:cstheme="minorHAnsi"/>
        </w:rPr>
        <w:t xml:space="preserve"> and delivery of carriage-able goods, including providing of full air, sea and land cargo service and warehousing facilities for the said purpose.</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F8ECFBA" w14:textId="126DCEED" w:rsidR="00B462EC" w:rsidRDefault="00776686" w:rsidP="004F7DCC">
      <w:pPr>
        <w:spacing w:before="273"/>
        <w:ind w:left="1440" w:hanging="720"/>
        <w:jc w:val="both"/>
        <w:rPr>
          <w:rFonts w:cstheme="minorHAnsi"/>
          <w:i/>
          <w:iCs/>
          <w:lang w:val="en-GB"/>
        </w:rPr>
      </w:pPr>
      <w:r w:rsidRPr="00786A75">
        <w:rPr>
          <w:rFonts w:cstheme="minorHAnsi"/>
        </w:rPr>
        <w:t>(iii)</w:t>
      </w:r>
      <w:r w:rsidRPr="00786A75">
        <w:rPr>
          <w:rFonts w:cstheme="minorHAnsi"/>
        </w:rPr>
        <w:tab/>
      </w:r>
      <w:r w:rsidR="00B47F15">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w:t>
      </w:r>
      <w:r w:rsidR="00B47F15">
        <w:rPr>
          <w:rFonts w:eastAsia="Helvetica" w:cstheme="minorHAnsi"/>
        </w:rPr>
        <w:lastRenderedPageBreak/>
        <w:t>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663BAE18" w14:textId="77777777" w:rsidR="0031726F" w:rsidRPr="00A9312D" w:rsidRDefault="0031726F" w:rsidP="004F7DCC">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656A74"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E72B9" w14:textId="77777777" w:rsidR="00656A74" w:rsidRDefault="00656A74">
      <w:pPr>
        <w:spacing w:after="0" w:line="240" w:lineRule="auto"/>
      </w:pPr>
      <w:r>
        <w:separator/>
      </w:r>
    </w:p>
  </w:endnote>
  <w:endnote w:type="continuationSeparator" w:id="0">
    <w:p w14:paraId="3C400DF7" w14:textId="77777777" w:rsidR="00656A74" w:rsidRDefault="0065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94169" w14:textId="77777777" w:rsidR="00656A74" w:rsidRDefault="00656A74">
      <w:pPr>
        <w:spacing w:after="0" w:line="240" w:lineRule="auto"/>
      </w:pPr>
      <w:r>
        <w:separator/>
      </w:r>
    </w:p>
  </w:footnote>
  <w:footnote w:type="continuationSeparator" w:id="0">
    <w:p w14:paraId="19571738" w14:textId="77777777" w:rsidR="00656A74" w:rsidRDefault="00656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123E946" w:rsidR="00E44571" w:rsidRPr="00E44571" w:rsidRDefault="00E44571" w:rsidP="00E44571">
    <w:pPr>
      <w:pStyle w:val="Header"/>
      <w:jc w:val="right"/>
      <w:rPr>
        <w:b/>
        <w:color w:val="FF0000"/>
      </w:rPr>
    </w:pPr>
    <w:r w:rsidRPr="00E44571">
      <w:rPr>
        <w:b/>
        <w:color w:val="FF0000"/>
      </w:rPr>
      <w:t>MOA</w:t>
    </w:r>
    <w:r w:rsidRPr="00E44571">
      <w:rPr>
        <w:b/>
        <w:color w:val="FF0000"/>
      </w:rPr>
      <w:br/>
    </w:r>
    <w:r w:rsidR="007139BF">
      <w:rPr>
        <w:b/>
        <w:color w:val="FF0000"/>
      </w:rPr>
      <w:t>Tra</w:t>
    </w:r>
    <w:r w:rsidR="007A18E1">
      <w:rPr>
        <w:b/>
        <w:color w:val="FF0000"/>
      </w:rPr>
      <w:t>nsport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16A4"/>
    <w:rsid w:val="0028392D"/>
    <w:rsid w:val="002955B1"/>
    <w:rsid w:val="002A55A6"/>
    <w:rsid w:val="002B405E"/>
    <w:rsid w:val="002F36D7"/>
    <w:rsid w:val="00300700"/>
    <w:rsid w:val="00306626"/>
    <w:rsid w:val="003116F3"/>
    <w:rsid w:val="00315762"/>
    <w:rsid w:val="0031726F"/>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39"/>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4F7DCC"/>
    <w:rsid w:val="00502C2E"/>
    <w:rsid w:val="0052135C"/>
    <w:rsid w:val="00525BE8"/>
    <w:rsid w:val="00530AA3"/>
    <w:rsid w:val="005434BC"/>
    <w:rsid w:val="00550140"/>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56A74"/>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139BF"/>
    <w:rsid w:val="00736B69"/>
    <w:rsid w:val="00742C2A"/>
    <w:rsid w:val="00744B40"/>
    <w:rsid w:val="00757FC1"/>
    <w:rsid w:val="00774965"/>
    <w:rsid w:val="00776686"/>
    <w:rsid w:val="007828C8"/>
    <w:rsid w:val="00782948"/>
    <w:rsid w:val="00786A75"/>
    <w:rsid w:val="007875DC"/>
    <w:rsid w:val="00794F65"/>
    <w:rsid w:val="007A0E43"/>
    <w:rsid w:val="007A18E1"/>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728"/>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47F15"/>
    <w:rsid w:val="00B50C48"/>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E5DFC"/>
    <w:rsid w:val="00EF6D9E"/>
    <w:rsid w:val="00F10C5B"/>
    <w:rsid w:val="00F3088C"/>
    <w:rsid w:val="00F34899"/>
    <w:rsid w:val="00F37519"/>
    <w:rsid w:val="00F63AFC"/>
    <w:rsid w:val="00F670FE"/>
    <w:rsid w:val="00F72CEA"/>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642A84"/>
    <w:rsid w:val="00695C0A"/>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EA020-B2DD-4A63-9F89-5433BC6F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2022-09-16T06:27:00Z</dcterms:created>
  <dcterms:modified xsi:type="dcterms:W3CDTF">2023-03-24T07:05:00Z</dcterms:modified>
</cp:coreProperties>
</file>