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5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179"/>
      </w:tblGrid>
      <w:tr w:rsidR="008B546B" w:rsidRPr="00454EC7" w:rsidTr="00D6754E">
        <w:trPr>
          <w:trHeight w:val="1525"/>
        </w:trPr>
        <w:tc>
          <w:tcPr>
            <w:tcW w:w="1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46B" w:rsidRPr="00454EC7" w:rsidRDefault="008B546B" w:rsidP="00F221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54EC7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72D80A1" wp14:editId="07AC8379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0</wp:posOffset>
                  </wp:positionV>
                  <wp:extent cx="1038225" cy="1038225"/>
                  <wp:effectExtent l="19050" t="0" r="9525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6B" w:rsidRPr="00454EC7" w:rsidRDefault="008B546B" w:rsidP="00F2211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54EC7">
              <w:rPr>
                <w:rFonts w:asciiTheme="majorBidi" w:hAnsiTheme="majorBidi" w:cstheme="majorBidi"/>
                <w:sz w:val="22"/>
                <w:szCs w:val="22"/>
              </w:rPr>
              <w:t>Securities and Exchange Commission of Pakistan</w:t>
            </w:r>
          </w:p>
          <w:p w:rsidR="008B546B" w:rsidRPr="00454EC7" w:rsidRDefault="008B546B" w:rsidP="00F2211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54EC7">
              <w:rPr>
                <w:rFonts w:asciiTheme="majorBidi" w:hAnsiTheme="majorBidi" w:cstheme="majorBidi"/>
                <w:sz w:val="22"/>
                <w:szCs w:val="22"/>
              </w:rPr>
              <w:t>63-NIC Building, Blue Area, Islamabad</w:t>
            </w:r>
          </w:p>
          <w:p w:rsidR="008B546B" w:rsidRPr="00454EC7" w:rsidRDefault="008B546B" w:rsidP="00F2211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54EC7">
              <w:rPr>
                <w:rFonts w:asciiTheme="majorBidi" w:hAnsiTheme="majorBidi" w:cstheme="majorBidi"/>
                <w:sz w:val="22"/>
                <w:szCs w:val="22"/>
              </w:rPr>
              <w:t>(Support Services Division)</w:t>
            </w:r>
          </w:p>
          <w:p w:rsidR="008B546B" w:rsidRPr="00454EC7" w:rsidRDefault="008B546B" w:rsidP="00F2211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54EC7">
              <w:rPr>
                <w:rFonts w:asciiTheme="majorBidi" w:hAnsiTheme="majorBidi" w:cstheme="majorBidi"/>
                <w:sz w:val="22"/>
                <w:szCs w:val="22"/>
              </w:rPr>
              <w:t xml:space="preserve">(Administration Department) </w:t>
            </w:r>
          </w:p>
          <w:p w:rsidR="008B546B" w:rsidRPr="00454EC7" w:rsidRDefault="008B546B" w:rsidP="00F2211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54EC7">
              <w:rPr>
                <w:rFonts w:asciiTheme="majorBidi" w:hAnsiTheme="majorBidi" w:cstheme="majorBidi"/>
                <w:sz w:val="22"/>
                <w:szCs w:val="22"/>
              </w:rPr>
              <w:t>*******</w:t>
            </w:r>
          </w:p>
        </w:tc>
      </w:tr>
    </w:tbl>
    <w:p w:rsidR="008B546B" w:rsidRPr="00454EC7" w:rsidRDefault="008B546B" w:rsidP="008B546B">
      <w:pPr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sz w:val="22"/>
          <w:szCs w:val="22"/>
        </w:rPr>
        <w:t> </w:t>
      </w:r>
    </w:p>
    <w:p w:rsidR="00C62E74" w:rsidRPr="00454EC7" w:rsidRDefault="00C62E74" w:rsidP="008B546B">
      <w:pPr>
        <w:rPr>
          <w:rFonts w:asciiTheme="majorBidi" w:hAnsiTheme="majorBidi" w:cstheme="majorBidi"/>
          <w:sz w:val="22"/>
          <w:szCs w:val="22"/>
        </w:rPr>
      </w:pPr>
    </w:p>
    <w:p w:rsidR="008B546B" w:rsidRPr="00454EC7" w:rsidRDefault="008B546B" w:rsidP="008B546B">
      <w:pPr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sz w:val="22"/>
          <w:szCs w:val="22"/>
        </w:rPr>
        <w:t xml:space="preserve"> </w:t>
      </w:r>
    </w:p>
    <w:p w:rsidR="007F2685" w:rsidRPr="00454EC7" w:rsidRDefault="008B546B" w:rsidP="00BA3343">
      <w:pPr>
        <w:ind w:left="720" w:hanging="72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454EC7">
        <w:rPr>
          <w:rFonts w:asciiTheme="majorBidi" w:hAnsiTheme="majorBidi" w:cstheme="majorBidi"/>
          <w:b/>
          <w:bCs/>
          <w:sz w:val="22"/>
          <w:szCs w:val="22"/>
        </w:rPr>
        <w:t xml:space="preserve">Subject: </w:t>
      </w:r>
      <w:r w:rsidR="007F2685" w:rsidRPr="00454EC7">
        <w:rPr>
          <w:rFonts w:asciiTheme="majorBidi" w:hAnsiTheme="majorBidi" w:cstheme="majorBidi"/>
          <w:b/>
          <w:bCs/>
          <w:sz w:val="22"/>
          <w:szCs w:val="22"/>
          <w:u w:val="single"/>
        </w:rPr>
        <w:t>Purchase of</w:t>
      </w:r>
      <w:r w:rsidR="00E475E9" w:rsidRPr="00454E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="00AC1E46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Scanner </w:t>
      </w:r>
    </w:p>
    <w:p w:rsidR="008B546B" w:rsidRPr="00454EC7" w:rsidRDefault="008B546B" w:rsidP="007F2685">
      <w:pPr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/>
          <w:bCs/>
          <w:sz w:val="22"/>
          <w:szCs w:val="22"/>
        </w:rPr>
        <w:t xml:space="preserve">      </w:t>
      </w:r>
    </w:p>
    <w:p w:rsidR="008B546B" w:rsidRPr="00454EC7" w:rsidRDefault="008B546B" w:rsidP="00AC1E46">
      <w:pPr>
        <w:ind w:right="-180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sz w:val="22"/>
          <w:szCs w:val="22"/>
        </w:rPr>
        <w:t xml:space="preserve">The Commission intends to </w:t>
      </w:r>
      <w:r w:rsidR="008A0A31" w:rsidRPr="00454EC7">
        <w:rPr>
          <w:rFonts w:asciiTheme="majorBidi" w:hAnsiTheme="majorBidi" w:cstheme="majorBidi"/>
          <w:sz w:val="22"/>
          <w:szCs w:val="22"/>
        </w:rPr>
        <w:t>invite quotation</w:t>
      </w:r>
      <w:r w:rsidR="00AC1E46">
        <w:rPr>
          <w:rFonts w:asciiTheme="majorBidi" w:hAnsiTheme="majorBidi" w:cstheme="majorBidi"/>
          <w:sz w:val="22"/>
          <w:szCs w:val="22"/>
        </w:rPr>
        <w:t>s</w:t>
      </w:r>
      <w:r w:rsidR="008A0A31" w:rsidRPr="00454EC7">
        <w:rPr>
          <w:rFonts w:asciiTheme="majorBidi" w:hAnsiTheme="majorBidi" w:cstheme="majorBidi"/>
          <w:sz w:val="22"/>
          <w:szCs w:val="22"/>
        </w:rPr>
        <w:t xml:space="preserve"> for </w:t>
      </w:r>
      <w:r w:rsidR="001F13CB">
        <w:rPr>
          <w:rFonts w:asciiTheme="majorBidi" w:hAnsiTheme="majorBidi" w:cstheme="majorBidi"/>
          <w:sz w:val="22"/>
          <w:szCs w:val="22"/>
        </w:rPr>
        <w:t>p</w:t>
      </w:r>
      <w:r w:rsidR="001F13CB" w:rsidRPr="001F13CB">
        <w:rPr>
          <w:rFonts w:asciiTheme="majorBidi" w:hAnsiTheme="majorBidi" w:cstheme="majorBidi"/>
          <w:sz w:val="22"/>
          <w:szCs w:val="22"/>
        </w:rPr>
        <w:t xml:space="preserve">urchase of </w:t>
      </w:r>
      <w:r w:rsidR="00AC1E46">
        <w:rPr>
          <w:rFonts w:asciiTheme="majorBidi" w:hAnsiTheme="majorBidi" w:cstheme="majorBidi"/>
          <w:sz w:val="22"/>
          <w:szCs w:val="22"/>
        </w:rPr>
        <w:t>Scanner</w:t>
      </w:r>
      <w:r w:rsidR="001F13CB" w:rsidRPr="00454EC7">
        <w:rPr>
          <w:rFonts w:asciiTheme="majorBidi" w:hAnsiTheme="majorBidi" w:cstheme="majorBidi"/>
          <w:sz w:val="22"/>
          <w:szCs w:val="22"/>
        </w:rPr>
        <w:t xml:space="preserve"> </w:t>
      </w:r>
      <w:r w:rsidR="005E4BCA" w:rsidRPr="00454EC7">
        <w:rPr>
          <w:rFonts w:asciiTheme="majorBidi" w:hAnsiTheme="majorBidi" w:cstheme="majorBidi"/>
          <w:sz w:val="22"/>
          <w:szCs w:val="22"/>
        </w:rPr>
        <w:t>as per</w:t>
      </w:r>
      <w:r w:rsidR="008A0A31" w:rsidRPr="00454EC7">
        <w:rPr>
          <w:rFonts w:asciiTheme="majorBidi" w:hAnsiTheme="majorBidi" w:cstheme="majorBidi"/>
          <w:sz w:val="22"/>
          <w:szCs w:val="22"/>
        </w:rPr>
        <w:t xml:space="preserve"> </w:t>
      </w:r>
      <w:r w:rsidR="004D6BD2" w:rsidRPr="00454EC7">
        <w:rPr>
          <w:rFonts w:asciiTheme="majorBidi" w:hAnsiTheme="majorBidi" w:cstheme="majorBidi"/>
          <w:sz w:val="22"/>
          <w:szCs w:val="22"/>
        </w:rPr>
        <w:t>specifications</w:t>
      </w:r>
      <w:r w:rsidR="008A0A31" w:rsidRPr="00454EC7">
        <w:rPr>
          <w:rFonts w:asciiTheme="majorBidi" w:hAnsiTheme="majorBidi" w:cstheme="majorBidi"/>
          <w:sz w:val="22"/>
          <w:szCs w:val="22"/>
        </w:rPr>
        <w:t xml:space="preserve"> </w:t>
      </w:r>
      <w:r w:rsidR="004D6BD2" w:rsidRPr="00454EC7">
        <w:rPr>
          <w:rFonts w:asciiTheme="majorBidi" w:hAnsiTheme="majorBidi" w:cstheme="majorBidi"/>
          <w:sz w:val="22"/>
          <w:szCs w:val="22"/>
        </w:rPr>
        <w:t>given</w:t>
      </w:r>
      <w:r w:rsidR="00AC1E46">
        <w:rPr>
          <w:rFonts w:asciiTheme="majorBidi" w:hAnsiTheme="majorBidi" w:cstheme="majorBidi"/>
          <w:sz w:val="22"/>
          <w:szCs w:val="22"/>
        </w:rPr>
        <w:t xml:space="preserve"> at</w:t>
      </w:r>
      <w:r w:rsidR="004D6BD2" w:rsidRPr="00454EC7">
        <w:rPr>
          <w:rFonts w:asciiTheme="majorBidi" w:hAnsiTheme="majorBidi" w:cstheme="majorBidi"/>
          <w:sz w:val="22"/>
          <w:szCs w:val="22"/>
        </w:rPr>
        <w:t xml:space="preserve"> </w:t>
      </w:r>
      <w:r w:rsidR="004D6BD2" w:rsidRPr="00454EC7">
        <w:rPr>
          <w:rFonts w:asciiTheme="majorBidi" w:hAnsiTheme="majorBidi" w:cstheme="majorBidi"/>
          <w:b/>
          <w:bCs/>
          <w:sz w:val="22"/>
          <w:szCs w:val="22"/>
        </w:rPr>
        <w:t>Annex-A</w:t>
      </w:r>
    </w:p>
    <w:p w:rsidR="009D1537" w:rsidRPr="00454EC7" w:rsidRDefault="009D1537" w:rsidP="004D6BD2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4D6BD2" w:rsidRPr="00454EC7" w:rsidRDefault="004D6BD2" w:rsidP="004D6BD2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454E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Terms and Conditions </w:t>
      </w:r>
    </w:p>
    <w:p w:rsidR="004D6BD2" w:rsidRPr="00454EC7" w:rsidRDefault="004D6BD2" w:rsidP="004D6BD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B546B" w:rsidRPr="00454EC7" w:rsidRDefault="008B546B" w:rsidP="008B546B">
      <w:pPr>
        <w:pStyle w:val="ListParagraph"/>
        <w:numPr>
          <w:ilvl w:val="0"/>
          <w:numId w:val="1"/>
        </w:numPr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/>
          <w:sz w:val="22"/>
          <w:szCs w:val="22"/>
        </w:rPr>
        <w:t>Price</w:t>
      </w:r>
      <w:r w:rsidRPr="00454EC7">
        <w:rPr>
          <w:rFonts w:asciiTheme="majorBidi" w:hAnsiTheme="majorBidi" w:cstheme="majorBidi"/>
          <w:sz w:val="22"/>
          <w:szCs w:val="22"/>
        </w:rPr>
        <w:t xml:space="preserve"> must be inclusive of all taxes applicable by Govt. of Pakistan.</w:t>
      </w:r>
    </w:p>
    <w:p w:rsidR="008B546B" w:rsidRPr="00AC1E46" w:rsidRDefault="009C0498" w:rsidP="00AC1E46">
      <w:pPr>
        <w:pStyle w:val="ListParagraph"/>
        <w:numPr>
          <w:ilvl w:val="0"/>
          <w:numId w:val="1"/>
        </w:numPr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/>
          <w:sz w:val="22"/>
          <w:szCs w:val="22"/>
        </w:rPr>
        <w:t>Quantity:</w:t>
      </w:r>
      <w:r w:rsidR="000229FB" w:rsidRPr="00454EC7">
        <w:rPr>
          <w:rFonts w:asciiTheme="majorBidi" w:hAnsiTheme="majorBidi" w:cstheme="majorBidi"/>
          <w:sz w:val="22"/>
          <w:szCs w:val="22"/>
        </w:rPr>
        <w:t xml:space="preserve"> (</w:t>
      </w:r>
      <w:r w:rsidR="00070842">
        <w:rPr>
          <w:rFonts w:asciiTheme="majorBidi" w:hAnsiTheme="majorBidi" w:cstheme="majorBidi"/>
          <w:sz w:val="22"/>
          <w:szCs w:val="22"/>
        </w:rPr>
        <w:t>0</w:t>
      </w:r>
      <w:r w:rsidR="00AC1E46">
        <w:rPr>
          <w:rFonts w:asciiTheme="majorBidi" w:hAnsiTheme="majorBidi" w:cstheme="majorBidi"/>
          <w:sz w:val="22"/>
          <w:szCs w:val="22"/>
        </w:rPr>
        <w:t>1</w:t>
      </w:r>
      <w:r w:rsidR="00E475E9" w:rsidRPr="00454EC7">
        <w:rPr>
          <w:rFonts w:asciiTheme="majorBidi" w:hAnsiTheme="majorBidi" w:cstheme="majorBidi"/>
          <w:sz w:val="22"/>
          <w:szCs w:val="22"/>
        </w:rPr>
        <w:t>) may increase</w:t>
      </w:r>
      <w:r w:rsidR="000229FB" w:rsidRPr="00454EC7">
        <w:rPr>
          <w:rFonts w:asciiTheme="majorBidi" w:hAnsiTheme="majorBidi" w:cstheme="majorBidi"/>
          <w:sz w:val="22"/>
          <w:szCs w:val="22"/>
        </w:rPr>
        <w:t>.</w:t>
      </w:r>
    </w:p>
    <w:p w:rsidR="008B546B" w:rsidRPr="00454EC7" w:rsidRDefault="008B546B" w:rsidP="008B546B">
      <w:pPr>
        <w:pStyle w:val="ListParagraph"/>
        <w:numPr>
          <w:ilvl w:val="0"/>
          <w:numId w:val="1"/>
        </w:numPr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/>
          <w:sz w:val="22"/>
          <w:szCs w:val="22"/>
        </w:rPr>
        <w:t>Validity</w:t>
      </w:r>
      <w:r w:rsidR="000229FB" w:rsidRPr="00454EC7">
        <w:rPr>
          <w:rFonts w:asciiTheme="majorBidi" w:hAnsiTheme="majorBidi" w:cstheme="majorBidi"/>
          <w:b/>
          <w:sz w:val="22"/>
          <w:szCs w:val="22"/>
        </w:rPr>
        <w:t>:</w:t>
      </w:r>
      <w:r w:rsidRPr="00454EC7">
        <w:rPr>
          <w:rFonts w:asciiTheme="majorBidi" w:hAnsiTheme="majorBidi" w:cstheme="majorBidi"/>
          <w:sz w:val="22"/>
          <w:szCs w:val="22"/>
        </w:rPr>
        <w:t xml:space="preserve"> Minimum 30 Days from quoted date.</w:t>
      </w:r>
    </w:p>
    <w:p w:rsidR="008B546B" w:rsidRDefault="008B546B" w:rsidP="008B546B">
      <w:pPr>
        <w:pStyle w:val="ListParagraph"/>
        <w:numPr>
          <w:ilvl w:val="0"/>
          <w:numId w:val="1"/>
        </w:numPr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/>
          <w:sz w:val="22"/>
          <w:szCs w:val="22"/>
        </w:rPr>
        <w:t>Bid Submission</w:t>
      </w:r>
      <w:r w:rsidR="000229FB" w:rsidRPr="00454EC7">
        <w:rPr>
          <w:rFonts w:asciiTheme="majorBidi" w:hAnsiTheme="majorBidi" w:cstheme="majorBidi"/>
          <w:b/>
          <w:sz w:val="22"/>
          <w:szCs w:val="22"/>
        </w:rPr>
        <w:t>:</w:t>
      </w:r>
      <w:r w:rsidRPr="00454EC7">
        <w:rPr>
          <w:rFonts w:asciiTheme="majorBidi" w:hAnsiTheme="majorBidi" w:cstheme="majorBidi"/>
          <w:sz w:val="22"/>
          <w:szCs w:val="22"/>
        </w:rPr>
        <w:t xml:space="preserve"> </w:t>
      </w:r>
      <w:r w:rsidR="008A0A31" w:rsidRPr="00454EC7">
        <w:rPr>
          <w:rFonts w:asciiTheme="majorBidi" w:hAnsiTheme="majorBidi" w:cstheme="majorBidi"/>
          <w:sz w:val="22"/>
          <w:szCs w:val="22"/>
        </w:rPr>
        <w:t>as per date given on SECP website.</w:t>
      </w:r>
    </w:p>
    <w:p w:rsidR="001F13CB" w:rsidRPr="00454EC7" w:rsidRDefault="001F13CB" w:rsidP="008B546B">
      <w:pPr>
        <w:pStyle w:val="ListParagraph"/>
        <w:numPr>
          <w:ilvl w:val="0"/>
          <w:numId w:val="1"/>
        </w:numPr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Warranty</w:t>
      </w:r>
      <w:r w:rsidR="00E03D09">
        <w:rPr>
          <w:rFonts w:asciiTheme="majorBidi" w:hAnsiTheme="majorBidi" w:cstheme="majorBidi"/>
          <w:b/>
          <w:sz w:val="22"/>
          <w:szCs w:val="22"/>
        </w:rPr>
        <w:t xml:space="preserve"> Period</w:t>
      </w:r>
      <w:r>
        <w:rPr>
          <w:rFonts w:asciiTheme="majorBidi" w:hAnsiTheme="majorBidi" w:cstheme="majorBidi"/>
          <w:b/>
          <w:sz w:val="22"/>
          <w:szCs w:val="22"/>
        </w:rPr>
        <w:t>:</w:t>
      </w:r>
      <w:r w:rsidR="00AC1E46">
        <w:rPr>
          <w:rFonts w:asciiTheme="majorBidi" w:hAnsiTheme="majorBidi" w:cstheme="majorBidi"/>
          <w:sz w:val="22"/>
          <w:szCs w:val="22"/>
        </w:rPr>
        <w:t xml:space="preserve"> </w:t>
      </w:r>
      <w:r w:rsidR="00AC1E46">
        <w:t>1-Year onsite support and warranty (at least)</w:t>
      </w:r>
    </w:p>
    <w:p w:rsidR="008B546B" w:rsidRPr="00454EC7" w:rsidRDefault="008B546B" w:rsidP="008B546B">
      <w:pPr>
        <w:ind w:left="1440" w:hanging="1440"/>
        <w:rPr>
          <w:rFonts w:asciiTheme="majorBidi" w:hAnsiTheme="majorBidi" w:cstheme="majorBidi"/>
          <w:sz w:val="22"/>
          <w:szCs w:val="22"/>
        </w:rPr>
      </w:pPr>
    </w:p>
    <w:p w:rsidR="008B546B" w:rsidRPr="00454EC7" w:rsidRDefault="008B546B" w:rsidP="008B546B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8B546B" w:rsidRPr="00454EC7" w:rsidRDefault="008B546B" w:rsidP="008B546B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  <w:b/>
          <w:bCs/>
          <w:i/>
          <w:sz w:val="22"/>
          <w:szCs w:val="22"/>
        </w:rPr>
      </w:pPr>
      <w:r w:rsidRPr="00454EC7">
        <w:rPr>
          <w:rFonts w:asciiTheme="majorBidi" w:hAnsiTheme="majorBidi" w:cstheme="majorBidi"/>
          <w:b/>
          <w:bCs/>
          <w:i/>
          <w:sz w:val="22"/>
          <w:szCs w:val="22"/>
        </w:rPr>
        <w:t>Note: SECP reserves the right to cancel purchase at any stage and delete any item.</w:t>
      </w:r>
    </w:p>
    <w:p w:rsidR="008B546B" w:rsidRPr="00454EC7" w:rsidRDefault="008B546B" w:rsidP="008B546B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  <w:b/>
          <w:bCs/>
          <w:i/>
          <w:sz w:val="22"/>
          <w:szCs w:val="22"/>
        </w:rPr>
      </w:pPr>
    </w:p>
    <w:p w:rsidR="008B546B" w:rsidRPr="00454EC7" w:rsidRDefault="008B546B" w:rsidP="008B546B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/>
          <w:bCs/>
          <w:sz w:val="22"/>
          <w:szCs w:val="22"/>
        </w:rPr>
        <w:t>If you are interested, please submit sealed quotation for the above item to the undersigned SECP,</w:t>
      </w:r>
      <w:r w:rsidRPr="00454EC7">
        <w:rPr>
          <w:rFonts w:asciiTheme="majorBidi" w:hAnsiTheme="majorBidi" w:cstheme="majorBidi"/>
          <w:sz w:val="22"/>
          <w:szCs w:val="22"/>
        </w:rPr>
        <w:t xml:space="preserve"> </w:t>
      </w:r>
      <w:r w:rsidRPr="00454EC7">
        <w:rPr>
          <w:rFonts w:asciiTheme="majorBidi" w:hAnsiTheme="majorBidi" w:cstheme="majorBidi"/>
          <w:b/>
          <w:bCs/>
          <w:sz w:val="22"/>
          <w:szCs w:val="22"/>
        </w:rPr>
        <w:t>63-NIC Building, Jinnah Avenue, Blue Area, and Islamabad within the specified period.</w:t>
      </w:r>
    </w:p>
    <w:p w:rsidR="008B546B" w:rsidRPr="00454EC7" w:rsidRDefault="008B546B" w:rsidP="008B546B">
      <w:pPr>
        <w:jc w:val="both"/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sz w:val="22"/>
          <w:szCs w:val="22"/>
        </w:rPr>
        <w:t>   </w:t>
      </w:r>
    </w:p>
    <w:p w:rsidR="008B546B" w:rsidRPr="00454EC7" w:rsidRDefault="008B546B" w:rsidP="008B546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B546B" w:rsidRPr="00454EC7" w:rsidRDefault="008B546B" w:rsidP="008B546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B546B" w:rsidRPr="00454EC7" w:rsidRDefault="008B546B" w:rsidP="008B546B">
      <w:pPr>
        <w:rPr>
          <w:rFonts w:asciiTheme="majorBidi" w:hAnsiTheme="majorBidi" w:cstheme="majorBidi"/>
          <w:sz w:val="22"/>
          <w:szCs w:val="22"/>
        </w:rPr>
      </w:pPr>
      <w:r w:rsidRPr="00454EC7">
        <w:rPr>
          <w:rFonts w:asciiTheme="majorBidi" w:hAnsiTheme="majorBidi" w:cstheme="majorBidi"/>
          <w:bCs/>
          <w:sz w:val="22"/>
          <w:szCs w:val="22"/>
        </w:rPr>
        <w:t>With best regards. </w:t>
      </w:r>
    </w:p>
    <w:p w:rsidR="008B546B" w:rsidRPr="00454EC7" w:rsidRDefault="008B546B" w:rsidP="008B546B">
      <w:pPr>
        <w:rPr>
          <w:rFonts w:asciiTheme="majorBidi" w:hAnsiTheme="majorBidi" w:cstheme="majorBidi"/>
          <w:bCs/>
          <w:sz w:val="22"/>
          <w:szCs w:val="22"/>
        </w:rPr>
      </w:pPr>
    </w:p>
    <w:p w:rsidR="008B546B" w:rsidRPr="00454EC7" w:rsidRDefault="008B546B" w:rsidP="008B546B">
      <w:pPr>
        <w:rPr>
          <w:rFonts w:asciiTheme="majorBidi" w:hAnsiTheme="majorBidi" w:cstheme="majorBidi"/>
          <w:bCs/>
          <w:sz w:val="22"/>
          <w:szCs w:val="22"/>
        </w:rPr>
      </w:pPr>
    </w:p>
    <w:p w:rsidR="008B546B" w:rsidRPr="00454EC7" w:rsidRDefault="008B546B" w:rsidP="00AD0F7C">
      <w:pPr>
        <w:rPr>
          <w:rFonts w:asciiTheme="majorBidi" w:hAnsiTheme="majorBidi" w:cstheme="majorBidi"/>
          <w:bCs/>
          <w:sz w:val="22"/>
          <w:szCs w:val="22"/>
        </w:rPr>
      </w:pPr>
      <w:r w:rsidRPr="00454EC7">
        <w:rPr>
          <w:rFonts w:asciiTheme="majorBidi" w:hAnsiTheme="majorBidi" w:cstheme="majorBidi"/>
          <w:bCs/>
          <w:sz w:val="22"/>
          <w:szCs w:val="22"/>
        </w:rPr>
        <w:t xml:space="preserve">M. </w:t>
      </w:r>
      <w:r w:rsidR="00AD0F7C">
        <w:rPr>
          <w:rFonts w:asciiTheme="majorBidi" w:hAnsiTheme="majorBidi" w:cstheme="majorBidi"/>
          <w:bCs/>
          <w:sz w:val="22"/>
          <w:szCs w:val="22"/>
        </w:rPr>
        <w:t xml:space="preserve">Sajid Gondal </w:t>
      </w:r>
    </w:p>
    <w:p w:rsidR="008B546B" w:rsidRPr="00454EC7" w:rsidRDefault="00AD0F7C" w:rsidP="00AD0F7C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Deputy </w:t>
      </w:r>
      <w:r w:rsidR="008B546B" w:rsidRPr="00454EC7">
        <w:rPr>
          <w:rFonts w:asciiTheme="majorBidi" w:hAnsiTheme="majorBidi" w:cstheme="majorBidi"/>
          <w:bCs/>
          <w:sz w:val="22"/>
          <w:szCs w:val="22"/>
        </w:rPr>
        <w:t>Director (Admin)</w:t>
      </w:r>
    </w:p>
    <w:p w:rsidR="00E57161" w:rsidRPr="00454EC7" w:rsidRDefault="00E57161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Pr="00454EC7" w:rsidRDefault="004D6BD2">
      <w:pPr>
        <w:rPr>
          <w:rFonts w:asciiTheme="majorBidi" w:hAnsiTheme="majorBidi" w:cstheme="majorBidi"/>
          <w:sz w:val="22"/>
          <w:szCs w:val="22"/>
        </w:rPr>
      </w:pPr>
    </w:p>
    <w:p w:rsidR="004D6BD2" w:rsidRDefault="004D6BD2" w:rsidP="004D6BD2">
      <w:pPr>
        <w:rPr>
          <w:rFonts w:asciiTheme="majorBidi" w:hAnsiTheme="majorBidi" w:cstheme="majorBidi"/>
          <w:b/>
          <w:sz w:val="22"/>
          <w:szCs w:val="22"/>
        </w:rPr>
      </w:pP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sz w:val="22"/>
          <w:szCs w:val="22"/>
        </w:rPr>
        <w:tab/>
      </w:r>
      <w:r w:rsidRPr="00454EC7">
        <w:rPr>
          <w:rFonts w:asciiTheme="majorBidi" w:hAnsiTheme="majorBidi" w:cstheme="majorBidi"/>
          <w:b/>
          <w:sz w:val="22"/>
          <w:szCs w:val="22"/>
        </w:rPr>
        <w:t>Annex- A</w:t>
      </w:r>
    </w:p>
    <w:p w:rsidR="00AC1E46" w:rsidRDefault="00AC1E46" w:rsidP="00AC1E46">
      <w:pPr>
        <w:jc w:val="center"/>
        <w:rPr>
          <w:b/>
          <w:sz w:val="28"/>
          <w:u w:val="single"/>
        </w:rPr>
      </w:pPr>
    </w:p>
    <w:p w:rsidR="00AC1E46" w:rsidRPr="006060EE" w:rsidRDefault="00AC1E46" w:rsidP="00AC1E46">
      <w:pPr>
        <w:jc w:val="center"/>
        <w:rPr>
          <w:b/>
          <w:sz w:val="28"/>
          <w:u w:val="single"/>
        </w:rPr>
      </w:pPr>
      <w:r w:rsidRPr="006060EE">
        <w:rPr>
          <w:b/>
          <w:sz w:val="28"/>
          <w:u w:val="single"/>
        </w:rPr>
        <w:t>TERMS OF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6886"/>
        <w:gridCol w:w="1546"/>
      </w:tblGrid>
      <w:tr w:rsidR="00AC1E46" w:rsidTr="00574B84">
        <w:trPr>
          <w:trHeight w:val="467"/>
        </w:trPr>
        <w:tc>
          <w:tcPr>
            <w:tcW w:w="828" w:type="dxa"/>
            <w:shd w:val="pct25" w:color="auto" w:fill="auto"/>
            <w:vAlign w:val="center"/>
          </w:tcPr>
          <w:p w:rsidR="00AC1E46" w:rsidRPr="00C53549" w:rsidRDefault="00AC1E46" w:rsidP="00574B84">
            <w:pPr>
              <w:jc w:val="center"/>
              <w:rPr>
                <w:b/>
              </w:rPr>
            </w:pPr>
            <w:r w:rsidRPr="00C53549">
              <w:rPr>
                <w:b/>
              </w:rPr>
              <w:t>SR.</w:t>
            </w:r>
          </w:p>
        </w:tc>
        <w:tc>
          <w:tcPr>
            <w:tcW w:w="7200" w:type="dxa"/>
            <w:shd w:val="pct25" w:color="auto" w:fill="auto"/>
            <w:vAlign w:val="center"/>
          </w:tcPr>
          <w:p w:rsidR="00AC1E46" w:rsidRPr="00C53549" w:rsidRDefault="00AC1E46" w:rsidP="00574B84">
            <w:pPr>
              <w:rPr>
                <w:b/>
              </w:rPr>
            </w:pPr>
            <w:r w:rsidRPr="00C53549">
              <w:rPr>
                <w:b/>
              </w:rPr>
              <w:t>REQUIREMENT</w:t>
            </w:r>
          </w:p>
        </w:tc>
        <w:tc>
          <w:tcPr>
            <w:tcW w:w="1548" w:type="dxa"/>
            <w:shd w:val="pct25" w:color="auto" w:fill="auto"/>
            <w:vAlign w:val="center"/>
          </w:tcPr>
          <w:p w:rsidR="00AC1E46" w:rsidRPr="00C53549" w:rsidRDefault="00AC1E46" w:rsidP="00574B84">
            <w:pPr>
              <w:jc w:val="center"/>
              <w:rPr>
                <w:b/>
              </w:rPr>
            </w:pPr>
            <w:r w:rsidRPr="00C53549">
              <w:rPr>
                <w:b/>
              </w:rPr>
              <w:t>QUANTITY</w:t>
            </w:r>
          </w:p>
        </w:tc>
      </w:tr>
      <w:tr w:rsidR="00AC1E46" w:rsidTr="00574B84">
        <w:trPr>
          <w:trHeight w:val="548"/>
        </w:trPr>
        <w:tc>
          <w:tcPr>
            <w:tcW w:w="828" w:type="dxa"/>
            <w:vAlign w:val="center"/>
          </w:tcPr>
          <w:p w:rsidR="00AC1E46" w:rsidRDefault="00AC1E46" w:rsidP="00574B84">
            <w:pPr>
              <w:jc w:val="center"/>
            </w:pPr>
            <w:r>
              <w:t>1.</w:t>
            </w:r>
          </w:p>
        </w:tc>
        <w:tc>
          <w:tcPr>
            <w:tcW w:w="7200" w:type="dxa"/>
            <w:vAlign w:val="center"/>
          </w:tcPr>
          <w:p w:rsidR="00AC1E46" w:rsidRDefault="00AC1E46" w:rsidP="00574B84">
            <w:r>
              <w:t>Scanner (Flatbed + ADF)</w:t>
            </w:r>
          </w:p>
        </w:tc>
        <w:tc>
          <w:tcPr>
            <w:tcW w:w="1548" w:type="dxa"/>
            <w:vAlign w:val="center"/>
          </w:tcPr>
          <w:p w:rsidR="00AC1E46" w:rsidRDefault="00AC1E46" w:rsidP="00574B84">
            <w:pPr>
              <w:jc w:val="center"/>
            </w:pPr>
            <w:r>
              <w:t>01</w:t>
            </w:r>
          </w:p>
        </w:tc>
      </w:tr>
    </w:tbl>
    <w:p w:rsidR="00AC1E46" w:rsidRPr="0033473E" w:rsidRDefault="00AC1E46" w:rsidP="00AC1E46">
      <w:pPr>
        <w:jc w:val="center"/>
        <w:rPr>
          <w:b/>
          <w:sz w:val="10"/>
          <w:szCs w:val="4"/>
          <w:u w:val="single"/>
        </w:rPr>
      </w:pPr>
    </w:p>
    <w:p w:rsidR="00AC1E46" w:rsidRDefault="00AC1E46" w:rsidP="00AC1E4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DELIVERY INFORMATION</w:t>
      </w:r>
    </w:p>
    <w:p w:rsidR="00AC1E46" w:rsidRDefault="00AC1E46" w:rsidP="00AC1E46"/>
    <w:p w:rsidR="00AC1E46" w:rsidRPr="0033473E" w:rsidRDefault="00AC1E46" w:rsidP="00AC1E46">
      <w:pPr>
        <w:jc w:val="center"/>
        <w:rPr>
          <w:b/>
          <w:sz w:val="12"/>
          <w:szCs w:val="6"/>
          <w:u w:val="single"/>
        </w:rPr>
      </w:pPr>
      <w:bookmarkStart w:id="0" w:name="_GoBack"/>
      <w:bookmarkEnd w:id="0"/>
    </w:p>
    <w:p w:rsidR="00AC1E46" w:rsidRPr="006060EE" w:rsidRDefault="00AC1E46" w:rsidP="00AC1E46">
      <w:pPr>
        <w:jc w:val="center"/>
        <w:rPr>
          <w:b/>
          <w:sz w:val="28"/>
          <w:u w:val="single"/>
        </w:rPr>
      </w:pPr>
      <w:r w:rsidRPr="006060EE">
        <w:rPr>
          <w:b/>
          <w:sz w:val="28"/>
          <w:u w:val="single"/>
        </w:rPr>
        <w:t>TECHNICAL EVALUATION CRITERIA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3"/>
        <w:gridCol w:w="3110"/>
        <w:gridCol w:w="4312"/>
        <w:gridCol w:w="1763"/>
      </w:tblGrid>
      <w:tr w:rsidR="00AC1E46" w:rsidRPr="00C53549" w:rsidTr="00574B84">
        <w:trPr>
          <w:trHeight w:val="557"/>
        </w:trPr>
        <w:tc>
          <w:tcPr>
            <w:tcW w:w="645" w:type="dxa"/>
            <w:shd w:val="pct25" w:color="auto" w:fill="auto"/>
            <w:vAlign w:val="center"/>
          </w:tcPr>
          <w:p w:rsidR="00AC1E46" w:rsidRPr="00C53549" w:rsidRDefault="00AC1E46" w:rsidP="00574B84">
            <w:pPr>
              <w:jc w:val="center"/>
              <w:rPr>
                <w:b/>
              </w:rPr>
            </w:pPr>
            <w:r w:rsidRPr="00C53549">
              <w:rPr>
                <w:b/>
              </w:rPr>
              <w:t>SR.</w:t>
            </w:r>
          </w:p>
        </w:tc>
        <w:tc>
          <w:tcPr>
            <w:tcW w:w="3153" w:type="dxa"/>
            <w:shd w:val="pct25" w:color="auto" w:fill="auto"/>
            <w:vAlign w:val="center"/>
          </w:tcPr>
          <w:p w:rsidR="00AC1E46" w:rsidRPr="00C53549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4410" w:type="dxa"/>
            <w:shd w:val="pct25" w:color="auto" w:fill="auto"/>
            <w:vAlign w:val="center"/>
          </w:tcPr>
          <w:p w:rsidR="00AC1E46" w:rsidRPr="00C53549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620" w:type="dxa"/>
            <w:shd w:val="pct25" w:color="auto" w:fill="auto"/>
            <w:vAlign w:val="center"/>
          </w:tcPr>
          <w:p w:rsidR="00AC1E46" w:rsidRPr="00C53549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WEIGHTAGE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1.</w:t>
            </w:r>
          </w:p>
        </w:tc>
        <w:tc>
          <w:tcPr>
            <w:tcW w:w="3153" w:type="dxa"/>
          </w:tcPr>
          <w:p w:rsidR="00AC1E46" w:rsidRDefault="00AC1E46" w:rsidP="00574B84">
            <w:r>
              <w:t>Scan Type</w:t>
            </w:r>
          </w:p>
        </w:tc>
        <w:tc>
          <w:tcPr>
            <w:tcW w:w="4410" w:type="dxa"/>
            <w:vAlign w:val="center"/>
          </w:tcPr>
          <w:p w:rsidR="00AC1E46" w:rsidRPr="00C1599C" w:rsidRDefault="00AC1E46" w:rsidP="00574B84">
            <w:r>
              <w:t>Flatbed, ADF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MUST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2.</w:t>
            </w:r>
          </w:p>
        </w:tc>
        <w:tc>
          <w:tcPr>
            <w:tcW w:w="3153" w:type="dxa"/>
          </w:tcPr>
          <w:p w:rsidR="00AC1E46" w:rsidRDefault="00AC1E46" w:rsidP="00574B84">
            <w:r w:rsidRPr="00B55F97">
              <w:t>Auto document feeder</w:t>
            </w:r>
          </w:p>
        </w:tc>
        <w:tc>
          <w:tcPr>
            <w:tcW w:w="4410" w:type="dxa"/>
            <w:vAlign w:val="center"/>
          </w:tcPr>
          <w:p w:rsidR="00AC1E46" w:rsidRPr="00C1599C" w:rsidRDefault="00AC1E46" w:rsidP="00574B84">
            <w:r w:rsidRPr="00B55F97">
              <w:t>50 sheets</w:t>
            </w:r>
            <w:r>
              <w:t xml:space="preserve"> (Minimum)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MUST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3.</w:t>
            </w:r>
          </w:p>
        </w:tc>
        <w:tc>
          <w:tcPr>
            <w:tcW w:w="3153" w:type="dxa"/>
          </w:tcPr>
          <w:p w:rsidR="00AC1E46" w:rsidRPr="00B55F97" w:rsidRDefault="00AC1E46" w:rsidP="00574B84">
            <w:r>
              <w:t>Delivery</w:t>
            </w:r>
          </w:p>
        </w:tc>
        <w:tc>
          <w:tcPr>
            <w:tcW w:w="4410" w:type="dxa"/>
            <w:vAlign w:val="center"/>
          </w:tcPr>
          <w:p w:rsidR="00AC1E46" w:rsidRPr="00B55F97" w:rsidRDefault="00043910" w:rsidP="00AD0F7C">
            <w:r>
              <w:t>Admin Department, 4</w:t>
            </w:r>
            <w:r w:rsidRPr="00043910">
              <w:rPr>
                <w:vertAlign w:val="superscript"/>
              </w:rPr>
              <w:t>th</w:t>
            </w:r>
            <w:r>
              <w:t xml:space="preserve"> Floor, </w:t>
            </w:r>
            <w:r w:rsidR="00AD0F7C">
              <w:t xml:space="preserve">SECP Head office Islamabad 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MUST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4.</w:t>
            </w:r>
          </w:p>
        </w:tc>
        <w:tc>
          <w:tcPr>
            <w:tcW w:w="3153" w:type="dxa"/>
          </w:tcPr>
          <w:p w:rsidR="00AC1E46" w:rsidRDefault="00AC1E46" w:rsidP="00574B84">
            <w:r>
              <w:t>Scan Technology</w:t>
            </w:r>
          </w:p>
        </w:tc>
        <w:tc>
          <w:tcPr>
            <w:tcW w:w="4410" w:type="dxa"/>
            <w:vAlign w:val="center"/>
          </w:tcPr>
          <w:p w:rsidR="00AC1E46" w:rsidRDefault="00AC1E46" w:rsidP="00574B84">
            <w:r>
              <w:t xml:space="preserve">Charge coupled device (CCD), </w:t>
            </w:r>
          </w:p>
          <w:p w:rsidR="00AC1E46" w:rsidRDefault="00AC1E46" w:rsidP="00574B84">
            <w:r>
              <w:t>Light source: Xenon fluorescent lamp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5.</w:t>
            </w:r>
          </w:p>
        </w:tc>
        <w:tc>
          <w:tcPr>
            <w:tcW w:w="3153" w:type="dxa"/>
          </w:tcPr>
          <w:p w:rsidR="00AC1E46" w:rsidRPr="00B55F97" w:rsidRDefault="00AC1E46" w:rsidP="00574B84">
            <w:r>
              <w:t>Speed</w:t>
            </w:r>
          </w:p>
        </w:tc>
        <w:tc>
          <w:tcPr>
            <w:tcW w:w="4410" w:type="dxa"/>
            <w:vAlign w:val="center"/>
          </w:tcPr>
          <w:p w:rsidR="00AC1E46" w:rsidRPr="00B55F97" w:rsidRDefault="001D24D2" w:rsidP="001D24D2">
            <w:r>
              <w:t>15</w:t>
            </w:r>
            <w:r w:rsidR="00AC1E46">
              <w:t xml:space="preserve"> pages/ minute (Minimum)</w:t>
            </w:r>
            <w:r>
              <w:t xml:space="preserve"> </w:t>
            </w:r>
            <w:r w:rsidRPr="0092069F">
              <w:t xml:space="preserve">/6 </w:t>
            </w:r>
            <w:proofErr w:type="spellStart"/>
            <w:r w:rsidRPr="0092069F">
              <w:t>ipm</w:t>
            </w:r>
            <w:proofErr w:type="spellEnd"/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6.</w:t>
            </w:r>
          </w:p>
        </w:tc>
        <w:tc>
          <w:tcPr>
            <w:tcW w:w="3153" w:type="dxa"/>
          </w:tcPr>
          <w:p w:rsidR="00AC1E46" w:rsidRDefault="00AC1E46" w:rsidP="00574B84">
            <w:r>
              <w:t>Maximum Resolution</w:t>
            </w:r>
          </w:p>
        </w:tc>
        <w:tc>
          <w:tcPr>
            <w:tcW w:w="4410" w:type="dxa"/>
            <w:vAlign w:val="center"/>
          </w:tcPr>
          <w:p w:rsidR="00AC1E46" w:rsidRPr="00C1599C" w:rsidRDefault="00AC1E46" w:rsidP="001D24D2">
            <w:r w:rsidRPr="00B55F97">
              <w:t>2400 x 2400 dpi</w:t>
            </w:r>
            <w:r>
              <w:t xml:space="preserve"> (Minimum)</w:t>
            </w:r>
            <w:r w:rsidR="001D24D2">
              <w:t xml:space="preserve"> 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7.</w:t>
            </w:r>
          </w:p>
        </w:tc>
        <w:tc>
          <w:tcPr>
            <w:tcW w:w="3153" w:type="dxa"/>
          </w:tcPr>
          <w:p w:rsidR="00AC1E46" w:rsidRDefault="00AC1E46" w:rsidP="00574B84">
            <w:r>
              <w:t>Warranty</w:t>
            </w:r>
          </w:p>
        </w:tc>
        <w:tc>
          <w:tcPr>
            <w:tcW w:w="4410" w:type="dxa"/>
            <w:vAlign w:val="center"/>
          </w:tcPr>
          <w:p w:rsidR="00AC1E46" w:rsidRPr="00C1599C" w:rsidRDefault="00AC1E46" w:rsidP="00574B84">
            <w:r>
              <w:t>1-Year onsite support and warranty (at least)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8.</w:t>
            </w:r>
          </w:p>
        </w:tc>
        <w:tc>
          <w:tcPr>
            <w:tcW w:w="3153" w:type="dxa"/>
          </w:tcPr>
          <w:p w:rsidR="00AC1E46" w:rsidRDefault="00AC1E46" w:rsidP="00574B84">
            <w:r>
              <w:t>Connectivity</w:t>
            </w:r>
          </w:p>
        </w:tc>
        <w:tc>
          <w:tcPr>
            <w:tcW w:w="4410" w:type="dxa"/>
            <w:vAlign w:val="center"/>
          </w:tcPr>
          <w:p w:rsidR="00AC1E46" w:rsidRPr="00C1599C" w:rsidRDefault="00AC1E46" w:rsidP="001D24D2">
            <w:r w:rsidRPr="00B55F97">
              <w:t xml:space="preserve">1 Hi-Speed USB </w:t>
            </w:r>
            <w:r w:rsidR="001D24D2">
              <w:t>3</w:t>
            </w:r>
            <w:r w:rsidRPr="00B55F97">
              <w:t>.0</w:t>
            </w:r>
            <w:r>
              <w:t xml:space="preserve"> (Minimum)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  <w:r>
              <w:t>9.</w:t>
            </w:r>
          </w:p>
        </w:tc>
        <w:tc>
          <w:tcPr>
            <w:tcW w:w="3153" w:type="dxa"/>
          </w:tcPr>
          <w:p w:rsidR="00AC1E46" w:rsidRDefault="00AC1E46" w:rsidP="00574B84">
            <w:r w:rsidRPr="00236257">
              <w:t>Color bit depth/Grayscale levels</w:t>
            </w:r>
          </w:p>
        </w:tc>
        <w:tc>
          <w:tcPr>
            <w:tcW w:w="4410" w:type="dxa"/>
            <w:vAlign w:val="center"/>
          </w:tcPr>
          <w:p w:rsidR="00AC1E46" w:rsidRPr="00B55F97" w:rsidRDefault="00AC1E46" w:rsidP="00574B84">
            <w:r w:rsidRPr="00236257">
              <w:t>48-bit/256</w:t>
            </w:r>
            <w:r>
              <w:t xml:space="preserve"> (Minimum)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E46" w:rsidTr="00574B84">
        <w:tc>
          <w:tcPr>
            <w:tcW w:w="645" w:type="dxa"/>
            <w:vAlign w:val="center"/>
          </w:tcPr>
          <w:p w:rsidR="00AC1E46" w:rsidRDefault="00AC1E46" w:rsidP="00574B84">
            <w:pPr>
              <w:jc w:val="center"/>
            </w:pPr>
          </w:p>
        </w:tc>
        <w:tc>
          <w:tcPr>
            <w:tcW w:w="7563" w:type="dxa"/>
            <w:gridSpan w:val="2"/>
          </w:tcPr>
          <w:p w:rsidR="00AC1E46" w:rsidRPr="008878CF" w:rsidRDefault="00AC1E46" w:rsidP="00574B84">
            <w:pPr>
              <w:jc w:val="center"/>
              <w:rPr>
                <w:b/>
              </w:rPr>
            </w:pPr>
            <w:r w:rsidRPr="008878CF">
              <w:rPr>
                <w:b/>
              </w:rPr>
              <w:t>TOTAL</w:t>
            </w:r>
          </w:p>
        </w:tc>
        <w:tc>
          <w:tcPr>
            <w:tcW w:w="1620" w:type="dxa"/>
            <w:vAlign w:val="center"/>
          </w:tcPr>
          <w:p w:rsidR="00AC1E46" w:rsidRDefault="00AC1E46" w:rsidP="00574B8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AC1E46" w:rsidRDefault="00AC1E46" w:rsidP="00AC1E46"/>
    <w:p w:rsidR="00AC1E46" w:rsidRPr="009C5458" w:rsidRDefault="00AC1E46" w:rsidP="00AC1E46">
      <w:pPr>
        <w:jc w:val="both"/>
      </w:pPr>
      <w:r w:rsidRPr="001E6F2C">
        <w:rPr>
          <w:b/>
          <w:bCs/>
          <w:u w:val="single"/>
        </w:rPr>
        <w:t>NOTE:</w:t>
      </w:r>
      <w:r>
        <w:t xml:space="preserve"> Bids not in compliance with must items in the evaluation criteria will not be considered for evaluation.</w:t>
      </w:r>
    </w:p>
    <w:p w:rsidR="00AC1E46" w:rsidRPr="00454EC7" w:rsidRDefault="00AC1E46" w:rsidP="004D6BD2">
      <w:pPr>
        <w:rPr>
          <w:rFonts w:asciiTheme="majorBidi" w:hAnsiTheme="majorBidi" w:cstheme="majorBidi"/>
          <w:b/>
          <w:sz w:val="22"/>
          <w:szCs w:val="22"/>
        </w:rPr>
      </w:pPr>
    </w:p>
    <w:sectPr w:rsidR="00AC1E46" w:rsidRPr="00454EC7" w:rsidSect="00D6754E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549C"/>
    <w:multiLevelType w:val="hybridMultilevel"/>
    <w:tmpl w:val="71D6B6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6B"/>
    <w:rsid w:val="000229FB"/>
    <w:rsid w:val="00043910"/>
    <w:rsid w:val="00070842"/>
    <w:rsid w:val="00112285"/>
    <w:rsid w:val="0013246E"/>
    <w:rsid w:val="001B257F"/>
    <w:rsid w:val="001D24D2"/>
    <w:rsid w:val="001F13CB"/>
    <w:rsid w:val="002325EA"/>
    <w:rsid w:val="00325824"/>
    <w:rsid w:val="00345011"/>
    <w:rsid w:val="00402D02"/>
    <w:rsid w:val="00454EC7"/>
    <w:rsid w:val="00476104"/>
    <w:rsid w:val="004D6BD2"/>
    <w:rsid w:val="0054694B"/>
    <w:rsid w:val="005E4BCA"/>
    <w:rsid w:val="00653440"/>
    <w:rsid w:val="0065600C"/>
    <w:rsid w:val="006B0E30"/>
    <w:rsid w:val="006E5E4F"/>
    <w:rsid w:val="007250B3"/>
    <w:rsid w:val="007555EE"/>
    <w:rsid w:val="007F2685"/>
    <w:rsid w:val="008A0A31"/>
    <w:rsid w:val="008B546B"/>
    <w:rsid w:val="009B4126"/>
    <w:rsid w:val="009B7149"/>
    <w:rsid w:val="009C0498"/>
    <w:rsid w:val="009D1537"/>
    <w:rsid w:val="00A04B27"/>
    <w:rsid w:val="00AC1E46"/>
    <w:rsid w:val="00AD0F7C"/>
    <w:rsid w:val="00B86B0B"/>
    <w:rsid w:val="00B979B2"/>
    <w:rsid w:val="00BA3343"/>
    <w:rsid w:val="00C211C9"/>
    <w:rsid w:val="00C62E74"/>
    <w:rsid w:val="00D6754E"/>
    <w:rsid w:val="00E03D09"/>
    <w:rsid w:val="00E24249"/>
    <w:rsid w:val="00E475E9"/>
    <w:rsid w:val="00E57161"/>
    <w:rsid w:val="00E77FB7"/>
    <w:rsid w:val="00F41A71"/>
    <w:rsid w:val="00F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46B"/>
    <w:pPr>
      <w:ind w:left="720"/>
      <w:contextualSpacing/>
    </w:pPr>
  </w:style>
  <w:style w:type="table" w:styleId="TableGrid">
    <w:name w:val="Table Grid"/>
    <w:basedOn w:val="TableNormal"/>
    <w:uiPriority w:val="59"/>
    <w:rsid w:val="008B5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B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C1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46B"/>
    <w:pPr>
      <w:ind w:left="720"/>
      <w:contextualSpacing/>
    </w:pPr>
  </w:style>
  <w:style w:type="table" w:styleId="TableGrid">
    <w:name w:val="Table Grid"/>
    <w:basedOn w:val="TableNormal"/>
    <w:uiPriority w:val="59"/>
    <w:rsid w:val="008B5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B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C1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Ubaidullah Khalid</dc:creator>
  <cp:lastModifiedBy>Muhammad Sajid Gondal</cp:lastModifiedBy>
  <cp:revision>3</cp:revision>
  <cp:lastPrinted>2014-02-24T10:08:00Z</cp:lastPrinted>
  <dcterms:created xsi:type="dcterms:W3CDTF">2016-08-17T07:16:00Z</dcterms:created>
  <dcterms:modified xsi:type="dcterms:W3CDTF">2016-08-17T07:54:00Z</dcterms:modified>
</cp:coreProperties>
</file>