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7704"/>
      </w:tblGrid>
      <w:tr w:rsidR="00670044" w:rsidRPr="00B60075" w:rsidTr="00670044">
        <w:tc>
          <w:tcPr>
            <w:tcW w:w="18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044" w:rsidRPr="00B60075" w:rsidRDefault="00032475">
            <w:pPr>
              <w:rPr>
                <w:rFonts w:asciiTheme="majorBidi" w:hAnsiTheme="majorBidi" w:cstheme="majorBidi"/>
              </w:rPr>
            </w:pPr>
            <w:r w:rsidRPr="00B60075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59264" behindDoc="0" locked="0" layoutInCell="1" allowOverlap="1" wp14:anchorId="230E4E55" wp14:editId="76DFDACF">
                  <wp:simplePos x="0" y="0"/>
                  <wp:positionH relativeFrom="column">
                    <wp:posOffset>-220980</wp:posOffset>
                  </wp:positionH>
                  <wp:positionV relativeFrom="paragraph">
                    <wp:posOffset>-76200</wp:posOffset>
                  </wp:positionV>
                  <wp:extent cx="1114425" cy="1114425"/>
                  <wp:effectExtent l="19050" t="0" r="9525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70044" w:rsidRPr="00B60075" w:rsidRDefault="00670044">
            <w:pPr>
              <w:jc w:val="center"/>
              <w:rPr>
                <w:rFonts w:asciiTheme="majorBidi" w:hAnsiTheme="majorBidi" w:cstheme="majorBidi"/>
              </w:rPr>
            </w:pPr>
            <w:r w:rsidRPr="00B60075">
              <w:rPr>
                <w:rFonts w:asciiTheme="majorBidi" w:hAnsiTheme="majorBidi" w:cstheme="majorBidi"/>
              </w:rPr>
              <w:t>Securities and Exchange Commission of Pakistan</w:t>
            </w:r>
          </w:p>
          <w:p w:rsidR="00670044" w:rsidRPr="00B60075" w:rsidRDefault="00670044">
            <w:pPr>
              <w:jc w:val="center"/>
              <w:rPr>
                <w:rFonts w:asciiTheme="majorBidi" w:hAnsiTheme="majorBidi" w:cstheme="majorBidi"/>
              </w:rPr>
            </w:pPr>
            <w:r w:rsidRPr="00B60075">
              <w:rPr>
                <w:rFonts w:asciiTheme="majorBidi" w:hAnsiTheme="majorBidi" w:cstheme="majorBidi"/>
              </w:rPr>
              <w:t>63-NIC Building, Blue Area, Islamabad</w:t>
            </w:r>
          </w:p>
          <w:p w:rsidR="00670044" w:rsidRPr="00B60075" w:rsidRDefault="00670044">
            <w:pPr>
              <w:jc w:val="center"/>
              <w:rPr>
                <w:rFonts w:asciiTheme="majorBidi" w:hAnsiTheme="majorBidi" w:cstheme="majorBidi"/>
              </w:rPr>
            </w:pPr>
            <w:r w:rsidRPr="00B60075">
              <w:rPr>
                <w:rFonts w:asciiTheme="majorBidi" w:hAnsiTheme="majorBidi" w:cstheme="majorBidi"/>
              </w:rPr>
              <w:t xml:space="preserve">(Administration Department) </w:t>
            </w:r>
          </w:p>
          <w:p w:rsidR="00670044" w:rsidRPr="00B60075" w:rsidRDefault="006A213D">
            <w:pPr>
              <w:jc w:val="center"/>
              <w:rPr>
                <w:rFonts w:asciiTheme="majorBidi" w:hAnsiTheme="majorBidi" w:cstheme="majorBidi"/>
              </w:rPr>
            </w:pPr>
            <w:r w:rsidRPr="00B60075">
              <w:rPr>
                <w:rFonts w:asciiTheme="majorBidi" w:hAnsiTheme="majorBidi" w:cstheme="majorBidi"/>
              </w:rPr>
              <w:t>**</w:t>
            </w:r>
            <w:r w:rsidR="00670044" w:rsidRPr="00B60075">
              <w:rPr>
                <w:rFonts w:asciiTheme="majorBidi" w:hAnsiTheme="majorBidi" w:cstheme="majorBidi"/>
              </w:rPr>
              <w:t>*****</w:t>
            </w:r>
          </w:p>
        </w:tc>
      </w:tr>
    </w:tbl>
    <w:p w:rsidR="00670044" w:rsidRPr="00B60075" w:rsidRDefault="00670044" w:rsidP="00670044">
      <w:pPr>
        <w:rPr>
          <w:rFonts w:asciiTheme="majorBidi" w:hAnsiTheme="majorBidi" w:cstheme="majorBidi"/>
        </w:rPr>
      </w:pPr>
      <w:r w:rsidRPr="00B60075">
        <w:rPr>
          <w:rFonts w:asciiTheme="majorBidi" w:hAnsiTheme="majorBidi" w:cstheme="majorBidi"/>
        </w:rPr>
        <w:t> </w:t>
      </w:r>
    </w:p>
    <w:p w:rsidR="00670044" w:rsidRPr="00B60075" w:rsidRDefault="00670044" w:rsidP="00670044">
      <w:pPr>
        <w:rPr>
          <w:rFonts w:asciiTheme="majorBidi" w:hAnsiTheme="majorBidi" w:cstheme="majorBidi"/>
        </w:rPr>
      </w:pPr>
    </w:p>
    <w:p w:rsidR="00522DA6" w:rsidRPr="00B60075" w:rsidRDefault="00C04DD8" w:rsidP="00792329">
      <w:pPr>
        <w:rPr>
          <w:rFonts w:asciiTheme="majorBidi" w:hAnsiTheme="majorBidi" w:cstheme="majorBidi"/>
          <w:b/>
          <w:bCs/>
          <w:u w:val="single"/>
        </w:rPr>
      </w:pPr>
      <w:r w:rsidRPr="00B60075">
        <w:rPr>
          <w:rFonts w:asciiTheme="majorBidi" w:hAnsiTheme="majorBidi" w:cstheme="majorBidi"/>
          <w:b/>
          <w:bCs/>
        </w:rPr>
        <w:t xml:space="preserve">Subject: </w:t>
      </w:r>
      <w:r w:rsidR="00A35A10" w:rsidRPr="00B60075">
        <w:rPr>
          <w:rFonts w:asciiTheme="majorBidi" w:hAnsiTheme="majorBidi" w:cstheme="majorBidi"/>
          <w:b/>
          <w:bCs/>
          <w:u w:val="single"/>
        </w:rPr>
        <w:t>Quotations required for</w:t>
      </w:r>
      <w:r w:rsidR="00226CCB" w:rsidRPr="00B60075">
        <w:rPr>
          <w:rFonts w:asciiTheme="majorBidi" w:hAnsiTheme="majorBidi" w:cstheme="majorBidi"/>
          <w:b/>
          <w:bCs/>
          <w:u w:val="single"/>
        </w:rPr>
        <w:t xml:space="preserve"> </w:t>
      </w:r>
      <w:r w:rsidR="00792329" w:rsidRPr="00B60075">
        <w:rPr>
          <w:rFonts w:asciiTheme="majorBidi" w:hAnsiTheme="majorBidi" w:cstheme="majorBidi"/>
          <w:b/>
          <w:bCs/>
          <w:u w:val="single"/>
        </w:rPr>
        <w:t>Symantec Veritas Net Backup Support</w:t>
      </w:r>
      <w:r w:rsidR="00536E55" w:rsidRPr="00B60075">
        <w:rPr>
          <w:rFonts w:asciiTheme="majorBidi" w:hAnsiTheme="majorBidi" w:cstheme="majorBidi"/>
          <w:b/>
          <w:bCs/>
          <w:u w:val="single"/>
        </w:rPr>
        <w:t xml:space="preserve"> at SECP HO, Islamabad</w:t>
      </w:r>
      <w:r w:rsidR="00792329" w:rsidRPr="00B60075">
        <w:rPr>
          <w:rFonts w:asciiTheme="majorBidi" w:hAnsiTheme="majorBidi" w:cstheme="majorBidi"/>
          <w:b/>
          <w:bCs/>
          <w:u w:val="single"/>
        </w:rPr>
        <w:t>.</w:t>
      </w:r>
    </w:p>
    <w:p w:rsidR="001B0504" w:rsidRPr="00B60075" w:rsidRDefault="00670044" w:rsidP="00522DA6">
      <w:pPr>
        <w:ind w:left="990" w:hanging="990"/>
        <w:jc w:val="both"/>
        <w:rPr>
          <w:rFonts w:asciiTheme="majorBidi" w:hAnsiTheme="majorBidi" w:cstheme="majorBidi"/>
          <w:b/>
          <w:bCs/>
        </w:rPr>
      </w:pPr>
      <w:r w:rsidRPr="00B60075">
        <w:rPr>
          <w:rFonts w:asciiTheme="majorBidi" w:hAnsiTheme="majorBidi" w:cstheme="majorBidi"/>
          <w:b/>
          <w:bCs/>
        </w:rPr>
        <w:t xml:space="preserve">          </w:t>
      </w:r>
    </w:p>
    <w:p w:rsidR="00275CDD" w:rsidRPr="00B60075" w:rsidRDefault="00275CDD" w:rsidP="0099320F">
      <w:pPr>
        <w:jc w:val="both"/>
        <w:rPr>
          <w:rFonts w:asciiTheme="majorBidi" w:hAnsiTheme="majorBidi" w:cstheme="majorBidi"/>
        </w:rPr>
      </w:pPr>
      <w:r w:rsidRPr="00B60075">
        <w:rPr>
          <w:rFonts w:asciiTheme="majorBidi" w:hAnsiTheme="majorBidi" w:cstheme="majorBidi"/>
        </w:rPr>
        <w:t>Th</w:t>
      </w:r>
      <w:r w:rsidR="00226CCB" w:rsidRPr="00B60075">
        <w:rPr>
          <w:rFonts w:asciiTheme="majorBidi" w:hAnsiTheme="majorBidi" w:cstheme="majorBidi"/>
        </w:rPr>
        <w:t xml:space="preserve">e Commission intends </w:t>
      </w:r>
      <w:r w:rsidR="0099320F" w:rsidRPr="00B60075">
        <w:rPr>
          <w:rFonts w:asciiTheme="majorBidi" w:hAnsiTheme="majorBidi" w:cstheme="majorBidi"/>
        </w:rPr>
        <w:t xml:space="preserve">Support for Symantec Veritas Net Backup </w:t>
      </w:r>
      <w:r w:rsidR="00E8498C" w:rsidRPr="00B60075">
        <w:rPr>
          <w:rFonts w:asciiTheme="majorBidi" w:hAnsiTheme="majorBidi" w:cstheme="majorBidi"/>
        </w:rPr>
        <w:t>at SECP HO, Islamabad</w:t>
      </w:r>
      <w:r w:rsidR="00522DA6" w:rsidRPr="00B60075">
        <w:rPr>
          <w:rFonts w:asciiTheme="majorBidi" w:hAnsiTheme="majorBidi" w:cstheme="majorBidi"/>
        </w:rPr>
        <w:t xml:space="preserve"> </w:t>
      </w:r>
      <w:r w:rsidR="00226CCB" w:rsidRPr="00B60075">
        <w:rPr>
          <w:rFonts w:asciiTheme="majorBidi" w:hAnsiTheme="majorBidi" w:cstheme="majorBidi"/>
        </w:rPr>
        <w:t xml:space="preserve">as per </w:t>
      </w:r>
      <w:r w:rsidR="00522DA6" w:rsidRPr="00B60075">
        <w:rPr>
          <w:rFonts w:asciiTheme="majorBidi" w:hAnsiTheme="majorBidi" w:cstheme="majorBidi"/>
        </w:rPr>
        <w:t>terms of reference</w:t>
      </w:r>
      <w:r w:rsidR="00226CCB" w:rsidRPr="00B60075">
        <w:rPr>
          <w:rFonts w:asciiTheme="majorBidi" w:hAnsiTheme="majorBidi" w:cstheme="majorBidi"/>
        </w:rPr>
        <w:t xml:space="preserve"> given </w:t>
      </w:r>
      <w:r w:rsidR="00A35A10" w:rsidRPr="00B60075">
        <w:rPr>
          <w:rFonts w:asciiTheme="majorBidi" w:hAnsiTheme="majorBidi" w:cstheme="majorBidi"/>
        </w:rPr>
        <w:t xml:space="preserve">at </w:t>
      </w:r>
      <w:r w:rsidR="0099320F" w:rsidRPr="00B60075">
        <w:rPr>
          <w:rFonts w:asciiTheme="majorBidi" w:hAnsiTheme="majorBidi" w:cstheme="majorBidi"/>
          <w:b/>
          <w:bCs/>
        </w:rPr>
        <w:t>Annex – A</w:t>
      </w:r>
      <w:r w:rsidR="00E8498C" w:rsidRPr="00B60075">
        <w:rPr>
          <w:rFonts w:asciiTheme="majorBidi" w:hAnsiTheme="majorBidi" w:cstheme="majorBidi"/>
          <w:b/>
          <w:bCs/>
        </w:rPr>
        <w:t>.</w:t>
      </w:r>
    </w:p>
    <w:p w:rsidR="00AC55E0" w:rsidRPr="00B60075" w:rsidRDefault="00AC55E0" w:rsidP="00275CDD">
      <w:pPr>
        <w:ind w:right="-180"/>
        <w:jc w:val="both"/>
        <w:rPr>
          <w:rFonts w:asciiTheme="majorBidi" w:hAnsiTheme="majorBidi" w:cstheme="majorBidi"/>
        </w:rPr>
      </w:pPr>
    </w:p>
    <w:p w:rsidR="00AC55E0" w:rsidRPr="00B60075" w:rsidRDefault="00A35A10" w:rsidP="00AC55E0">
      <w:pPr>
        <w:jc w:val="both"/>
        <w:rPr>
          <w:rFonts w:asciiTheme="majorBidi" w:eastAsia="Times New Roman" w:hAnsiTheme="majorBidi" w:cstheme="majorBidi"/>
          <w:b/>
        </w:rPr>
      </w:pPr>
      <w:r w:rsidRPr="00B60075">
        <w:rPr>
          <w:rFonts w:asciiTheme="majorBidi" w:eastAsia="Times New Roman" w:hAnsiTheme="majorBidi" w:cstheme="majorBidi"/>
          <w:b/>
        </w:rPr>
        <w:t>Terms and Conditions:</w:t>
      </w:r>
    </w:p>
    <w:p w:rsidR="00A35A10" w:rsidRPr="00B60075" w:rsidRDefault="00A35A10" w:rsidP="00AC55E0">
      <w:pPr>
        <w:jc w:val="both"/>
        <w:rPr>
          <w:rFonts w:asciiTheme="majorBidi" w:hAnsiTheme="majorBidi" w:cstheme="majorBidi"/>
        </w:rPr>
      </w:pPr>
    </w:p>
    <w:p w:rsidR="00275CDD" w:rsidRPr="00B60075" w:rsidRDefault="00275CDD" w:rsidP="00275CDD">
      <w:pPr>
        <w:pStyle w:val="ListParagraph"/>
        <w:numPr>
          <w:ilvl w:val="0"/>
          <w:numId w:val="7"/>
        </w:numPr>
        <w:ind w:hanging="720"/>
        <w:jc w:val="both"/>
        <w:rPr>
          <w:rFonts w:asciiTheme="majorBidi" w:hAnsiTheme="majorBidi" w:cstheme="majorBidi"/>
        </w:rPr>
      </w:pPr>
      <w:r w:rsidRPr="00B60075">
        <w:rPr>
          <w:rFonts w:asciiTheme="majorBidi" w:hAnsiTheme="majorBidi" w:cstheme="majorBidi"/>
          <w:b/>
        </w:rPr>
        <w:t>Price</w:t>
      </w:r>
      <w:r w:rsidRPr="00B60075">
        <w:rPr>
          <w:rFonts w:asciiTheme="majorBidi" w:hAnsiTheme="majorBidi" w:cstheme="majorBidi"/>
        </w:rPr>
        <w:t xml:space="preserve"> must be inclusive of all taxes applicable by Govt. of Pakistan.</w:t>
      </w:r>
    </w:p>
    <w:p w:rsidR="00275CDD" w:rsidRPr="00B60075" w:rsidRDefault="00275CDD" w:rsidP="00275CDD">
      <w:pPr>
        <w:pStyle w:val="ListParagraph"/>
        <w:numPr>
          <w:ilvl w:val="0"/>
          <w:numId w:val="7"/>
        </w:numPr>
        <w:ind w:hanging="720"/>
        <w:jc w:val="both"/>
        <w:rPr>
          <w:rFonts w:asciiTheme="majorBidi" w:hAnsiTheme="majorBidi" w:cstheme="majorBidi"/>
        </w:rPr>
      </w:pPr>
      <w:r w:rsidRPr="00B60075">
        <w:rPr>
          <w:rFonts w:asciiTheme="majorBidi" w:hAnsiTheme="majorBidi" w:cstheme="majorBidi"/>
          <w:b/>
        </w:rPr>
        <w:t>Validity</w:t>
      </w:r>
      <w:r w:rsidRPr="00B60075">
        <w:rPr>
          <w:rFonts w:asciiTheme="majorBidi" w:hAnsiTheme="majorBidi" w:cstheme="majorBidi"/>
        </w:rPr>
        <w:t xml:space="preserve"> Minimum 30 Days from quoted date.</w:t>
      </w:r>
    </w:p>
    <w:p w:rsidR="00275CDD" w:rsidRPr="00B60075" w:rsidRDefault="00275CDD" w:rsidP="002777C9">
      <w:pPr>
        <w:pStyle w:val="ListParagraph"/>
        <w:numPr>
          <w:ilvl w:val="0"/>
          <w:numId w:val="7"/>
        </w:numPr>
        <w:ind w:hanging="720"/>
        <w:jc w:val="both"/>
        <w:rPr>
          <w:rFonts w:asciiTheme="majorBidi" w:hAnsiTheme="majorBidi" w:cstheme="majorBidi"/>
        </w:rPr>
      </w:pPr>
      <w:r w:rsidRPr="00B60075">
        <w:rPr>
          <w:rFonts w:asciiTheme="majorBidi" w:hAnsiTheme="majorBidi" w:cstheme="majorBidi"/>
          <w:b/>
        </w:rPr>
        <w:t xml:space="preserve">Bid </w:t>
      </w:r>
      <w:r w:rsidR="00CF43EF" w:rsidRPr="00B60075">
        <w:rPr>
          <w:rFonts w:asciiTheme="majorBidi" w:hAnsiTheme="majorBidi" w:cstheme="majorBidi"/>
          <w:b/>
        </w:rPr>
        <w:t>Submission</w:t>
      </w:r>
      <w:r w:rsidR="002777C9" w:rsidRPr="00B60075">
        <w:rPr>
          <w:rFonts w:asciiTheme="majorBidi" w:hAnsiTheme="majorBidi" w:cstheme="majorBidi"/>
          <w:b/>
        </w:rPr>
        <w:t xml:space="preserve"> deadline:</w:t>
      </w:r>
      <w:r w:rsidR="002777C9" w:rsidRPr="00B60075">
        <w:rPr>
          <w:rFonts w:asciiTheme="majorBidi" w:hAnsiTheme="majorBidi" w:cstheme="majorBidi"/>
        </w:rPr>
        <w:t xml:space="preserve"> As per last</w:t>
      </w:r>
      <w:r w:rsidR="00CF43EF" w:rsidRPr="00B60075">
        <w:rPr>
          <w:rFonts w:asciiTheme="majorBidi" w:hAnsiTheme="majorBidi" w:cstheme="majorBidi"/>
        </w:rPr>
        <w:t xml:space="preserve"> </w:t>
      </w:r>
      <w:r w:rsidR="002777C9" w:rsidRPr="00B60075">
        <w:rPr>
          <w:rFonts w:asciiTheme="majorBidi" w:hAnsiTheme="majorBidi" w:cstheme="majorBidi"/>
        </w:rPr>
        <w:t xml:space="preserve">date </w:t>
      </w:r>
      <w:r w:rsidR="00CF43EF" w:rsidRPr="00B60075">
        <w:rPr>
          <w:rFonts w:asciiTheme="majorBidi" w:hAnsiTheme="majorBidi" w:cstheme="majorBidi"/>
        </w:rPr>
        <w:t>mentioned on SECP website.</w:t>
      </w:r>
    </w:p>
    <w:p w:rsidR="00E908C4" w:rsidRPr="00B60075" w:rsidRDefault="00E908C4" w:rsidP="002777C9">
      <w:pPr>
        <w:pStyle w:val="ListParagraph"/>
        <w:numPr>
          <w:ilvl w:val="0"/>
          <w:numId w:val="7"/>
        </w:numPr>
        <w:ind w:hanging="720"/>
        <w:jc w:val="both"/>
        <w:rPr>
          <w:rFonts w:asciiTheme="majorBidi" w:hAnsiTheme="majorBidi" w:cstheme="majorBidi"/>
          <w:highlight w:val="yellow"/>
        </w:rPr>
      </w:pPr>
      <w:r w:rsidRPr="00B60075">
        <w:rPr>
          <w:rFonts w:asciiTheme="majorBidi" w:hAnsiTheme="majorBidi" w:cstheme="majorBidi"/>
          <w:b/>
          <w:bCs/>
          <w:highlight w:val="yellow"/>
        </w:rPr>
        <w:t>Bidder must have valid partnership with Symantec. Partnership proof MUST be attached with the bid</w:t>
      </w:r>
      <w:r w:rsidR="00B60075" w:rsidRPr="00B60075">
        <w:rPr>
          <w:rFonts w:asciiTheme="majorBidi" w:hAnsiTheme="majorBidi" w:cstheme="majorBidi"/>
          <w:b/>
          <w:bCs/>
          <w:highlight w:val="yellow"/>
        </w:rPr>
        <w:t>.</w:t>
      </w:r>
    </w:p>
    <w:p w:rsidR="00275CDD" w:rsidRPr="00B60075" w:rsidRDefault="00275CDD" w:rsidP="00275CDD">
      <w:pPr>
        <w:ind w:left="1440" w:hanging="1440"/>
        <w:rPr>
          <w:rFonts w:asciiTheme="majorBidi" w:hAnsiTheme="majorBidi" w:cstheme="majorBidi"/>
        </w:rPr>
      </w:pPr>
    </w:p>
    <w:p w:rsidR="00A156F4" w:rsidRPr="00B60075" w:rsidRDefault="00A156F4" w:rsidP="00A156F4">
      <w:pPr>
        <w:tabs>
          <w:tab w:val="left" w:pos="0"/>
        </w:tabs>
        <w:spacing w:before="40" w:after="40"/>
        <w:ind w:right="29"/>
        <w:jc w:val="both"/>
        <w:rPr>
          <w:rFonts w:asciiTheme="majorBidi" w:hAnsiTheme="majorBidi" w:cstheme="majorBidi"/>
        </w:rPr>
      </w:pPr>
      <w:r w:rsidRPr="00B60075">
        <w:rPr>
          <w:rFonts w:asciiTheme="majorBidi" w:hAnsiTheme="majorBidi" w:cstheme="majorBidi"/>
          <w:b/>
          <w:bCs/>
        </w:rPr>
        <w:t>If you are interested, you may submit a sealed quotation for the above item/services to the undersigned within the specified period, at the following address: SECP,</w:t>
      </w:r>
      <w:r w:rsidRPr="00B60075">
        <w:rPr>
          <w:rFonts w:asciiTheme="majorBidi" w:hAnsiTheme="majorBidi" w:cstheme="majorBidi"/>
        </w:rPr>
        <w:t xml:space="preserve"> </w:t>
      </w:r>
      <w:r w:rsidRPr="00B60075">
        <w:rPr>
          <w:rFonts w:asciiTheme="majorBidi" w:hAnsiTheme="majorBidi" w:cstheme="majorBidi"/>
          <w:b/>
          <w:bCs/>
        </w:rPr>
        <w:t xml:space="preserve">63-NIC Building, Jinnah Avenue, Blue Area, </w:t>
      </w:r>
      <w:proofErr w:type="gramStart"/>
      <w:r w:rsidR="00D811E8" w:rsidRPr="00B60075">
        <w:rPr>
          <w:rFonts w:asciiTheme="majorBidi" w:hAnsiTheme="majorBidi" w:cstheme="majorBidi"/>
          <w:b/>
          <w:bCs/>
        </w:rPr>
        <w:t>Islamabad</w:t>
      </w:r>
      <w:proofErr w:type="gramEnd"/>
      <w:r w:rsidRPr="00B60075">
        <w:rPr>
          <w:rFonts w:asciiTheme="majorBidi" w:hAnsiTheme="majorBidi" w:cstheme="majorBidi"/>
          <w:b/>
          <w:bCs/>
        </w:rPr>
        <w:t>.</w:t>
      </w:r>
    </w:p>
    <w:p w:rsidR="00A156F4" w:rsidRPr="00B60075" w:rsidRDefault="00A156F4" w:rsidP="00A156F4">
      <w:pPr>
        <w:jc w:val="both"/>
        <w:rPr>
          <w:rFonts w:asciiTheme="majorBidi" w:hAnsiTheme="majorBidi" w:cstheme="majorBidi"/>
        </w:rPr>
      </w:pPr>
      <w:r w:rsidRPr="00B60075">
        <w:rPr>
          <w:rFonts w:asciiTheme="majorBidi" w:hAnsiTheme="majorBidi" w:cstheme="majorBidi"/>
        </w:rPr>
        <w:t>   </w:t>
      </w:r>
    </w:p>
    <w:p w:rsidR="00A156F4" w:rsidRPr="00B60075" w:rsidRDefault="00A156F4" w:rsidP="00A156F4">
      <w:pPr>
        <w:jc w:val="both"/>
        <w:rPr>
          <w:rFonts w:asciiTheme="majorBidi" w:hAnsiTheme="majorBidi" w:cstheme="majorBidi"/>
        </w:rPr>
      </w:pPr>
    </w:p>
    <w:p w:rsidR="00A156F4" w:rsidRPr="00B60075" w:rsidRDefault="00A156F4" w:rsidP="00A156F4">
      <w:pPr>
        <w:rPr>
          <w:rFonts w:asciiTheme="majorBidi" w:hAnsiTheme="majorBidi" w:cstheme="majorBidi"/>
        </w:rPr>
      </w:pPr>
      <w:r w:rsidRPr="00B60075">
        <w:rPr>
          <w:rFonts w:asciiTheme="majorBidi" w:hAnsiTheme="majorBidi" w:cstheme="majorBidi"/>
          <w:bCs/>
        </w:rPr>
        <w:t>With best regards,</w:t>
      </w:r>
    </w:p>
    <w:p w:rsidR="00A156F4" w:rsidRPr="00B60075" w:rsidRDefault="00A156F4" w:rsidP="00A156F4">
      <w:pPr>
        <w:rPr>
          <w:rFonts w:asciiTheme="majorBidi" w:hAnsiTheme="majorBidi" w:cstheme="majorBidi"/>
          <w:bCs/>
        </w:rPr>
      </w:pPr>
    </w:p>
    <w:p w:rsidR="00A156F4" w:rsidRPr="00B60075" w:rsidRDefault="00A156F4" w:rsidP="00A156F4">
      <w:pPr>
        <w:rPr>
          <w:rFonts w:asciiTheme="majorBidi" w:hAnsiTheme="majorBidi" w:cstheme="majorBidi"/>
          <w:bCs/>
        </w:rPr>
      </w:pPr>
      <w:r w:rsidRPr="00B60075">
        <w:rPr>
          <w:rFonts w:asciiTheme="majorBidi" w:hAnsiTheme="majorBidi" w:cstheme="majorBidi"/>
          <w:bCs/>
        </w:rPr>
        <w:t>M. Ubaidullah Khalid</w:t>
      </w:r>
    </w:p>
    <w:p w:rsidR="00A156F4" w:rsidRPr="00B60075" w:rsidRDefault="00A156F4" w:rsidP="00A156F4">
      <w:pPr>
        <w:rPr>
          <w:rFonts w:asciiTheme="majorBidi" w:hAnsiTheme="majorBidi" w:cstheme="majorBidi"/>
          <w:bCs/>
        </w:rPr>
      </w:pPr>
      <w:r w:rsidRPr="00B60075">
        <w:rPr>
          <w:rFonts w:asciiTheme="majorBidi" w:hAnsiTheme="majorBidi" w:cstheme="majorBidi"/>
          <w:bCs/>
        </w:rPr>
        <w:t>Assistant Director (Admin)</w:t>
      </w:r>
    </w:p>
    <w:p w:rsidR="00A156F4" w:rsidRPr="00B60075" w:rsidRDefault="00A156F4">
      <w:pPr>
        <w:rPr>
          <w:rFonts w:asciiTheme="majorBidi" w:hAnsiTheme="majorBidi" w:cstheme="majorBidi"/>
        </w:rPr>
      </w:pPr>
    </w:p>
    <w:p w:rsidR="00A156F4" w:rsidRPr="00B60075" w:rsidRDefault="00A156F4">
      <w:pPr>
        <w:rPr>
          <w:rFonts w:asciiTheme="majorBidi" w:hAnsiTheme="majorBidi" w:cstheme="majorBidi"/>
        </w:rPr>
      </w:pPr>
    </w:p>
    <w:p w:rsidR="00A156F4" w:rsidRPr="00B60075" w:rsidRDefault="00A156F4">
      <w:pPr>
        <w:rPr>
          <w:rFonts w:asciiTheme="majorBidi" w:hAnsiTheme="majorBidi" w:cstheme="majorBidi"/>
        </w:rPr>
      </w:pPr>
    </w:p>
    <w:p w:rsidR="00A156F4" w:rsidRPr="00B60075" w:rsidRDefault="00A156F4">
      <w:pPr>
        <w:rPr>
          <w:rFonts w:asciiTheme="majorBidi" w:hAnsiTheme="majorBidi" w:cstheme="majorBidi"/>
        </w:rPr>
      </w:pPr>
    </w:p>
    <w:p w:rsidR="00A156F4" w:rsidRPr="00B60075" w:rsidRDefault="00A156F4">
      <w:pPr>
        <w:rPr>
          <w:rFonts w:asciiTheme="majorBidi" w:hAnsiTheme="majorBidi" w:cstheme="majorBidi"/>
        </w:rPr>
      </w:pPr>
    </w:p>
    <w:p w:rsidR="00A156F4" w:rsidRPr="00B60075" w:rsidRDefault="00A156F4">
      <w:pPr>
        <w:rPr>
          <w:rFonts w:asciiTheme="majorBidi" w:hAnsiTheme="majorBidi" w:cstheme="majorBidi"/>
        </w:rPr>
      </w:pPr>
    </w:p>
    <w:p w:rsidR="00A156F4" w:rsidRPr="00B60075" w:rsidRDefault="00A156F4">
      <w:pPr>
        <w:rPr>
          <w:rFonts w:asciiTheme="majorBidi" w:hAnsiTheme="majorBidi" w:cstheme="majorBidi"/>
        </w:rPr>
      </w:pPr>
    </w:p>
    <w:p w:rsidR="00A156F4" w:rsidRPr="00B60075" w:rsidRDefault="00A156F4">
      <w:pPr>
        <w:rPr>
          <w:rFonts w:asciiTheme="majorBidi" w:hAnsiTheme="majorBidi" w:cstheme="majorBidi"/>
        </w:rPr>
      </w:pPr>
    </w:p>
    <w:p w:rsidR="00A156F4" w:rsidRPr="00B60075" w:rsidRDefault="00A156F4">
      <w:pPr>
        <w:rPr>
          <w:rFonts w:asciiTheme="majorBidi" w:hAnsiTheme="majorBidi" w:cstheme="majorBidi"/>
        </w:rPr>
      </w:pPr>
    </w:p>
    <w:p w:rsidR="000167E0" w:rsidRPr="00B60075" w:rsidRDefault="000167E0" w:rsidP="00A156F4">
      <w:pPr>
        <w:rPr>
          <w:rFonts w:asciiTheme="majorBidi" w:hAnsiTheme="majorBidi" w:cstheme="majorBidi"/>
        </w:rPr>
      </w:pPr>
    </w:p>
    <w:p w:rsidR="00A35A10" w:rsidRPr="00B60075" w:rsidRDefault="00A35A10" w:rsidP="00A156F4">
      <w:pPr>
        <w:rPr>
          <w:rFonts w:asciiTheme="majorBidi" w:hAnsiTheme="majorBidi" w:cstheme="majorBidi"/>
        </w:rPr>
      </w:pPr>
    </w:p>
    <w:p w:rsidR="00A35A10" w:rsidRPr="00B60075" w:rsidRDefault="00A35A10" w:rsidP="00A156F4">
      <w:pPr>
        <w:rPr>
          <w:rFonts w:asciiTheme="majorBidi" w:hAnsiTheme="majorBidi" w:cstheme="majorBidi"/>
        </w:rPr>
      </w:pPr>
    </w:p>
    <w:p w:rsidR="00A35A10" w:rsidRPr="00B60075" w:rsidRDefault="00A35A10" w:rsidP="00A156F4">
      <w:pPr>
        <w:rPr>
          <w:rFonts w:asciiTheme="majorBidi" w:hAnsiTheme="majorBidi" w:cstheme="majorBidi"/>
        </w:rPr>
      </w:pPr>
    </w:p>
    <w:p w:rsidR="00A35A10" w:rsidRPr="00B60075" w:rsidRDefault="00A35A10" w:rsidP="00A156F4">
      <w:pPr>
        <w:rPr>
          <w:rFonts w:asciiTheme="majorBidi" w:hAnsiTheme="majorBidi" w:cstheme="majorBidi"/>
        </w:rPr>
      </w:pPr>
    </w:p>
    <w:p w:rsidR="00A35A10" w:rsidRPr="00B60075" w:rsidRDefault="00A35A10" w:rsidP="00A156F4">
      <w:pPr>
        <w:rPr>
          <w:rFonts w:asciiTheme="majorBidi" w:hAnsiTheme="majorBidi" w:cstheme="majorBidi"/>
        </w:rPr>
      </w:pPr>
    </w:p>
    <w:p w:rsidR="00A35A10" w:rsidRPr="00B60075" w:rsidRDefault="00A35A10" w:rsidP="00A156F4">
      <w:pPr>
        <w:rPr>
          <w:rFonts w:asciiTheme="majorBidi" w:hAnsiTheme="majorBidi" w:cstheme="majorBidi"/>
        </w:rPr>
      </w:pPr>
    </w:p>
    <w:p w:rsidR="00A35A10" w:rsidRPr="00B60075" w:rsidRDefault="00A35A10" w:rsidP="00A156F4">
      <w:pPr>
        <w:rPr>
          <w:rFonts w:asciiTheme="majorBidi" w:hAnsiTheme="majorBidi" w:cstheme="majorBidi"/>
        </w:rPr>
      </w:pPr>
    </w:p>
    <w:p w:rsidR="00A35A10" w:rsidRPr="00B60075" w:rsidRDefault="00A35A10" w:rsidP="00A156F4">
      <w:pPr>
        <w:rPr>
          <w:rFonts w:asciiTheme="majorBidi" w:hAnsiTheme="majorBidi" w:cstheme="majorBidi"/>
        </w:rPr>
      </w:pPr>
    </w:p>
    <w:p w:rsidR="00A35A10" w:rsidRPr="00B60075" w:rsidRDefault="00A35A10" w:rsidP="00A156F4">
      <w:pPr>
        <w:rPr>
          <w:rFonts w:asciiTheme="majorBidi" w:hAnsiTheme="majorBidi" w:cstheme="majorBidi"/>
        </w:rPr>
      </w:pPr>
    </w:p>
    <w:p w:rsidR="00A35A10" w:rsidRPr="00B60075" w:rsidRDefault="00A35A10" w:rsidP="00A156F4">
      <w:pPr>
        <w:rPr>
          <w:rFonts w:asciiTheme="majorBidi" w:hAnsiTheme="majorBidi" w:cstheme="majorBidi"/>
        </w:rPr>
      </w:pPr>
    </w:p>
    <w:p w:rsidR="00A35A10" w:rsidRPr="00B60075" w:rsidRDefault="00A35A10" w:rsidP="00A156F4">
      <w:pPr>
        <w:rPr>
          <w:rFonts w:asciiTheme="majorBidi" w:hAnsiTheme="majorBidi" w:cstheme="majorBidi"/>
        </w:rPr>
      </w:pPr>
    </w:p>
    <w:p w:rsidR="00A35A10" w:rsidRPr="00B60075" w:rsidRDefault="00A35A10" w:rsidP="00A156F4">
      <w:pPr>
        <w:rPr>
          <w:rFonts w:asciiTheme="majorBidi" w:hAnsiTheme="majorBidi" w:cstheme="majorBidi"/>
        </w:rPr>
      </w:pPr>
    </w:p>
    <w:p w:rsidR="0099320F" w:rsidRPr="00B60075" w:rsidRDefault="0099320F" w:rsidP="00E908C4">
      <w:pPr>
        <w:rPr>
          <w:rFonts w:asciiTheme="majorBidi" w:hAnsiTheme="majorBidi" w:cstheme="majorBidi"/>
          <w:b/>
          <w:bCs/>
        </w:rPr>
      </w:pPr>
    </w:p>
    <w:p w:rsidR="0099320F" w:rsidRPr="00B60075" w:rsidRDefault="0099320F" w:rsidP="00A35A10">
      <w:pPr>
        <w:jc w:val="right"/>
        <w:rPr>
          <w:rFonts w:asciiTheme="majorBidi" w:hAnsiTheme="majorBidi" w:cstheme="majorBidi"/>
          <w:b/>
          <w:bCs/>
        </w:rPr>
      </w:pPr>
    </w:p>
    <w:p w:rsidR="00A35A10" w:rsidRPr="00B60075" w:rsidRDefault="00A35A10" w:rsidP="00A35A10">
      <w:pPr>
        <w:jc w:val="right"/>
        <w:rPr>
          <w:rFonts w:asciiTheme="majorBidi" w:hAnsiTheme="majorBidi" w:cstheme="majorBidi"/>
          <w:b/>
          <w:bCs/>
        </w:rPr>
      </w:pPr>
      <w:r w:rsidRPr="00B60075">
        <w:rPr>
          <w:rFonts w:asciiTheme="majorBidi" w:hAnsiTheme="majorBidi" w:cstheme="majorBidi"/>
          <w:b/>
          <w:bCs/>
        </w:rPr>
        <w:t>Annex – A</w:t>
      </w:r>
    </w:p>
    <w:p w:rsidR="00792329" w:rsidRPr="00B60075" w:rsidRDefault="00792329" w:rsidP="00792329">
      <w:pPr>
        <w:widowControl w:val="0"/>
        <w:autoSpaceDE w:val="0"/>
        <w:autoSpaceDN w:val="0"/>
        <w:adjustRightInd w:val="0"/>
        <w:spacing w:line="276" w:lineRule="exact"/>
        <w:jc w:val="center"/>
        <w:rPr>
          <w:rFonts w:asciiTheme="majorBidi" w:hAnsiTheme="majorBidi" w:cstheme="majorBidi"/>
          <w:b/>
          <w:bCs/>
          <w:color w:val="000000"/>
          <w:u w:val="single"/>
        </w:rPr>
      </w:pPr>
      <w:r w:rsidRPr="00B60075">
        <w:rPr>
          <w:rFonts w:asciiTheme="majorBidi" w:hAnsiTheme="majorBidi" w:cstheme="majorBidi"/>
          <w:b/>
          <w:bCs/>
          <w:color w:val="000000"/>
          <w:u w:val="single"/>
        </w:rPr>
        <w:t>Terms of Reference</w:t>
      </w:r>
    </w:p>
    <w:p w:rsidR="00E908C4" w:rsidRPr="00B60075" w:rsidRDefault="00E908C4" w:rsidP="00E908C4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</w:p>
    <w:p w:rsidR="00792329" w:rsidRPr="00B60075" w:rsidRDefault="00792329" w:rsidP="00E908C4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B60075">
        <w:rPr>
          <w:rFonts w:asciiTheme="majorBidi" w:hAnsiTheme="majorBidi" w:cstheme="majorBidi"/>
          <w:b/>
          <w:bCs/>
          <w:sz w:val="24"/>
          <w:szCs w:val="24"/>
        </w:rPr>
        <w:t xml:space="preserve">Symantec </w:t>
      </w:r>
      <w:proofErr w:type="spellStart"/>
      <w:r w:rsidRPr="00B60075">
        <w:rPr>
          <w:rFonts w:asciiTheme="majorBidi" w:hAnsiTheme="majorBidi" w:cstheme="majorBidi"/>
          <w:b/>
          <w:bCs/>
          <w:sz w:val="24"/>
          <w:szCs w:val="24"/>
        </w:rPr>
        <w:t>Veritas</w:t>
      </w:r>
      <w:proofErr w:type="spellEnd"/>
      <w:r w:rsidRPr="00B60075">
        <w:rPr>
          <w:rFonts w:asciiTheme="majorBidi" w:hAnsiTheme="majorBidi" w:cstheme="majorBidi"/>
          <w:b/>
          <w:bCs/>
          <w:sz w:val="24"/>
          <w:szCs w:val="24"/>
        </w:rPr>
        <w:t xml:space="preserve"> Net Backup Support is required for the following which is in use at SECP:</w:t>
      </w:r>
    </w:p>
    <w:p w:rsidR="00792329" w:rsidRPr="00B60075" w:rsidRDefault="00792329" w:rsidP="00792329">
      <w:pPr>
        <w:widowControl w:val="0"/>
        <w:autoSpaceDE w:val="0"/>
        <w:autoSpaceDN w:val="0"/>
        <w:adjustRightInd w:val="0"/>
        <w:spacing w:line="214" w:lineRule="exact"/>
        <w:rPr>
          <w:rFonts w:asciiTheme="majorBidi" w:hAnsiTheme="majorBidi" w:cstheme="majorBidi"/>
        </w:rPr>
      </w:pPr>
    </w:p>
    <w:p w:rsidR="00792329" w:rsidRPr="00B60075" w:rsidRDefault="00792329" w:rsidP="00B60075">
      <w:pPr>
        <w:widowControl w:val="0"/>
        <w:autoSpaceDE w:val="0"/>
        <w:autoSpaceDN w:val="0"/>
        <w:adjustRightInd w:val="0"/>
        <w:spacing w:line="220" w:lineRule="exact"/>
        <w:rPr>
          <w:rFonts w:asciiTheme="majorBidi" w:hAnsiTheme="majorBidi" w:cstheme="majorBidi"/>
          <w:b/>
          <w:bCs/>
          <w:color w:val="000000"/>
        </w:rPr>
      </w:pPr>
      <w:bookmarkStart w:id="0" w:name="_GoBack"/>
      <w:bookmarkEnd w:id="0"/>
      <w:r w:rsidRPr="00B60075">
        <w:rPr>
          <w:rFonts w:asciiTheme="majorBidi" w:hAnsiTheme="majorBidi" w:cstheme="majorBidi"/>
          <w:b/>
          <w:bCs/>
          <w:color w:val="000000"/>
        </w:rPr>
        <w:t>Software Details</w:t>
      </w:r>
    </w:p>
    <w:p w:rsidR="00E8498C" w:rsidRPr="00B60075" w:rsidRDefault="00E8498C" w:rsidP="00E8498C">
      <w:pPr>
        <w:widowControl w:val="0"/>
        <w:autoSpaceDE w:val="0"/>
        <w:autoSpaceDN w:val="0"/>
        <w:adjustRightInd w:val="0"/>
        <w:spacing w:line="220" w:lineRule="exact"/>
        <w:ind w:left="360"/>
        <w:rPr>
          <w:rFonts w:asciiTheme="majorBidi" w:hAnsiTheme="majorBidi" w:cstheme="majorBidi"/>
          <w:b/>
          <w:bCs/>
          <w:color w:val="000000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352"/>
        <w:gridCol w:w="1011"/>
        <w:gridCol w:w="1403"/>
        <w:gridCol w:w="1169"/>
        <w:gridCol w:w="605"/>
        <w:gridCol w:w="1130"/>
      </w:tblGrid>
      <w:tr w:rsidR="00792329" w:rsidRPr="00B60075" w:rsidTr="00E8498C">
        <w:trPr>
          <w:trHeight w:val="585"/>
        </w:trPr>
        <w:tc>
          <w:tcPr>
            <w:tcW w:w="342" w:type="pct"/>
            <w:shd w:val="clear" w:color="auto" w:fill="auto"/>
            <w:noWrap/>
            <w:vAlign w:val="center"/>
            <w:hideMark/>
          </w:tcPr>
          <w:p w:rsidR="00792329" w:rsidRPr="00B60075" w:rsidRDefault="00792329" w:rsidP="00EF0CB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B60075">
              <w:rPr>
                <w:rFonts w:asciiTheme="majorBidi" w:hAnsiTheme="majorBidi" w:cstheme="majorBidi"/>
                <w:b/>
                <w:bCs/>
                <w:color w:val="000000"/>
              </w:rPr>
              <w:t>S. No</w:t>
            </w:r>
          </w:p>
        </w:tc>
        <w:tc>
          <w:tcPr>
            <w:tcW w:w="1801" w:type="pct"/>
            <w:shd w:val="clear" w:color="auto" w:fill="auto"/>
            <w:noWrap/>
            <w:vAlign w:val="center"/>
            <w:hideMark/>
          </w:tcPr>
          <w:p w:rsidR="00792329" w:rsidRPr="00B60075" w:rsidRDefault="00792329" w:rsidP="00EF0CB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B60075">
              <w:rPr>
                <w:rFonts w:asciiTheme="majorBidi" w:hAnsiTheme="majorBidi" w:cstheme="majorBidi"/>
                <w:b/>
                <w:bCs/>
                <w:color w:val="000000"/>
              </w:rPr>
              <w:t>ITEM</w:t>
            </w:r>
          </w:p>
        </w:tc>
        <w:tc>
          <w:tcPr>
            <w:tcW w:w="543" w:type="pct"/>
            <w:shd w:val="clear" w:color="auto" w:fill="auto"/>
            <w:noWrap/>
            <w:vAlign w:val="center"/>
            <w:hideMark/>
          </w:tcPr>
          <w:p w:rsidR="00792329" w:rsidRPr="00B60075" w:rsidRDefault="00792329" w:rsidP="00EF0CB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B60075">
              <w:rPr>
                <w:rFonts w:asciiTheme="majorBidi" w:hAnsiTheme="majorBidi" w:cstheme="majorBidi"/>
                <w:b/>
                <w:bCs/>
                <w:color w:val="000000"/>
              </w:rPr>
              <w:t>TYPE</w:t>
            </w:r>
          </w:p>
        </w:tc>
        <w:tc>
          <w:tcPr>
            <w:tcW w:w="754" w:type="pct"/>
            <w:shd w:val="clear" w:color="auto" w:fill="auto"/>
            <w:noWrap/>
            <w:vAlign w:val="center"/>
            <w:hideMark/>
          </w:tcPr>
          <w:p w:rsidR="00792329" w:rsidRPr="00B60075" w:rsidRDefault="00792329" w:rsidP="00EF0CB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B60075">
              <w:rPr>
                <w:rFonts w:asciiTheme="majorBidi" w:hAnsiTheme="majorBidi" w:cstheme="majorBidi"/>
                <w:b/>
                <w:bCs/>
                <w:color w:val="000000"/>
              </w:rPr>
              <w:t>SERIAL NUMBER</w:t>
            </w:r>
          </w:p>
        </w:tc>
        <w:tc>
          <w:tcPr>
            <w:tcW w:w="628" w:type="pct"/>
            <w:vAlign w:val="center"/>
          </w:tcPr>
          <w:p w:rsidR="00792329" w:rsidRPr="00B60075" w:rsidRDefault="00792329" w:rsidP="00EF0CB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B60075">
              <w:rPr>
                <w:rFonts w:asciiTheme="majorBidi" w:hAnsiTheme="majorBidi" w:cstheme="majorBidi"/>
                <w:b/>
                <w:bCs/>
                <w:color w:val="000000"/>
              </w:rPr>
              <w:t>End Date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792329" w:rsidRPr="00B60075" w:rsidRDefault="00792329" w:rsidP="00EF0CB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B60075">
              <w:rPr>
                <w:rFonts w:asciiTheme="majorBidi" w:hAnsiTheme="majorBidi" w:cstheme="majorBidi"/>
                <w:b/>
                <w:bCs/>
                <w:color w:val="000000"/>
              </w:rPr>
              <w:t>QTY</w:t>
            </w:r>
          </w:p>
        </w:tc>
        <w:tc>
          <w:tcPr>
            <w:tcW w:w="607" w:type="pct"/>
            <w:shd w:val="clear" w:color="auto" w:fill="auto"/>
            <w:noWrap/>
            <w:vAlign w:val="center"/>
            <w:hideMark/>
          </w:tcPr>
          <w:p w:rsidR="00792329" w:rsidRPr="00B60075" w:rsidRDefault="00792329" w:rsidP="00EF0CB8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B60075">
              <w:rPr>
                <w:rFonts w:asciiTheme="majorBidi" w:hAnsiTheme="majorBidi" w:cstheme="majorBidi"/>
                <w:b/>
                <w:bCs/>
                <w:color w:val="000000"/>
              </w:rPr>
              <w:t xml:space="preserve">DURATION </w:t>
            </w:r>
          </w:p>
        </w:tc>
      </w:tr>
      <w:tr w:rsidR="00792329" w:rsidRPr="00B60075" w:rsidTr="00E8498C">
        <w:trPr>
          <w:trHeight w:val="915"/>
        </w:trPr>
        <w:tc>
          <w:tcPr>
            <w:tcW w:w="342" w:type="pct"/>
            <w:shd w:val="clear" w:color="auto" w:fill="auto"/>
            <w:vAlign w:val="center"/>
            <w:hideMark/>
          </w:tcPr>
          <w:p w:rsidR="00792329" w:rsidRPr="00B60075" w:rsidRDefault="00792329" w:rsidP="00EF0CB8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B60075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792329" w:rsidRPr="00B60075" w:rsidRDefault="00792329" w:rsidP="00EF0CB8">
            <w:pPr>
              <w:rPr>
                <w:rFonts w:asciiTheme="majorBidi" w:hAnsiTheme="majorBidi" w:cstheme="majorBidi"/>
                <w:color w:val="000000"/>
              </w:rPr>
            </w:pPr>
            <w:r w:rsidRPr="00B60075">
              <w:rPr>
                <w:rFonts w:asciiTheme="majorBidi" w:hAnsiTheme="majorBidi" w:cstheme="majorBidi"/>
                <w:color w:val="000000"/>
              </w:rPr>
              <w:t>VERITAS NETBACKUP PLATFORM BASE COMPLETE EDITION 7.7 XPLAT 1 FRONT END TB INITIAL ESSENTIAL 12 MONTHS GOV BAND S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792329" w:rsidRPr="00B60075" w:rsidRDefault="00792329" w:rsidP="00EF0CB8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B60075">
              <w:rPr>
                <w:rFonts w:asciiTheme="majorBidi" w:hAnsiTheme="majorBidi" w:cstheme="majorBidi"/>
                <w:color w:val="000000"/>
              </w:rPr>
              <w:t>Backup Software</w:t>
            </w:r>
          </w:p>
        </w:tc>
        <w:tc>
          <w:tcPr>
            <w:tcW w:w="754" w:type="pct"/>
            <w:shd w:val="clear" w:color="auto" w:fill="auto"/>
            <w:vAlign w:val="center"/>
            <w:hideMark/>
          </w:tcPr>
          <w:p w:rsidR="00792329" w:rsidRPr="00B60075" w:rsidRDefault="00792329" w:rsidP="00EF0CB8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B60075">
              <w:rPr>
                <w:rFonts w:asciiTheme="majorBidi" w:hAnsiTheme="majorBidi" w:cstheme="majorBidi"/>
                <w:color w:val="000000"/>
              </w:rPr>
              <w:t>M5788010567</w:t>
            </w:r>
          </w:p>
        </w:tc>
        <w:tc>
          <w:tcPr>
            <w:tcW w:w="628" w:type="pct"/>
            <w:vAlign w:val="center"/>
          </w:tcPr>
          <w:p w:rsidR="00792329" w:rsidRPr="00B60075" w:rsidRDefault="00792329" w:rsidP="00EF0CB8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B60075">
              <w:rPr>
                <w:rFonts w:asciiTheme="majorBidi" w:hAnsiTheme="majorBidi" w:cstheme="majorBidi"/>
              </w:rPr>
              <w:t>29-Sep-16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:rsidR="00792329" w:rsidRPr="00B60075" w:rsidRDefault="00792329" w:rsidP="00EF0CB8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B60075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607" w:type="pct"/>
            <w:vMerge w:val="restart"/>
            <w:shd w:val="clear" w:color="auto" w:fill="auto"/>
            <w:vAlign w:val="center"/>
            <w:hideMark/>
          </w:tcPr>
          <w:p w:rsidR="00792329" w:rsidRPr="00B60075" w:rsidRDefault="00792329" w:rsidP="00EF0CB8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B60075">
              <w:rPr>
                <w:rFonts w:asciiTheme="majorBidi" w:hAnsiTheme="majorBidi" w:cstheme="majorBidi"/>
                <w:color w:val="000000"/>
              </w:rPr>
              <w:t>For a period of 12 months</w:t>
            </w:r>
          </w:p>
        </w:tc>
      </w:tr>
      <w:tr w:rsidR="00792329" w:rsidRPr="00B60075" w:rsidTr="00E8498C">
        <w:trPr>
          <w:trHeight w:val="1035"/>
        </w:trPr>
        <w:tc>
          <w:tcPr>
            <w:tcW w:w="342" w:type="pct"/>
            <w:shd w:val="clear" w:color="auto" w:fill="auto"/>
            <w:noWrap/>
            <w:vAlign w:val="center"/>
            <w:hideMark/>
          </w:tcPr>
          <w:p w:rsidR="00792329" w:rsidRPr="00B60075" w:rsidRDefault="00792329" w:rsidP="00EF0CB8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B60075">
              <w:rPr>
                <w:rFonts w:asciiTheme="majorBidi" w:hAnsiTheme="majorBidi" w:cstheme="majorBidi"/>
                <w:color w:val="000000"/>
              </w:rPr>
              <w:t>2</w:t>
            </w:r>
          </w:p>
        </w:tc>
        <w:tc>
          <w:tcPr>
            <w:tcW w:w="1801" w:type="pct"/>
            <w:shd w:val="clear" w:color="auto" w:fill="auto"/>
            <w:vAlign w:val="center"/>
            <w:hideMark/>
          </w:tcPr>
          <w:p w:rsidR="00792329" w:rsidRPr="00B60075" w:rsidRDefault="00792329" w:rsidP="00EF0CB8">
            <w:pPr>
              <w:rPr>
                <w:rFonts w:asciiTheme="majorBidi" w:hAnsiTheme="majorBidi" w:cstheme="majorBidi"/>
                <w:color w:val="000000"/>
              </w:rPr>
            </w:pPr>
            <w:r w:rsidRPr="00B60075">
              <w:rPr>
                <w:rFonts w:asciiTheme="majorBidi" w:hAnsiTheme="majorBidi" w:cstheme="majorBidi"/>
                <w:color w:val="000000"/>
              </w:rPr>
              <w:t>VERITAS NETBACKUP PLATFORM BASE COMPLETE EDITION 7.7 XPLAT 1 FRONT END TB STD LIC GOV BAND S</w:t>
            </w:r>
          </w:p>
        </w:tc>
        <w:tc>
          <w:tcPr>
            <w:tcW w:w="543" w:type="pct"/>
            <w:shd w:val="clear" w:color="auto" w:fill="auto"/>
            <w:vAlign w:val="center"/>
            <w:hideMark/>
          </w:tcPr>
          <w:p w:rsidR="00792329" w:rsidRPr="00B60075" w:rsidRDefault="00792329" w:rsidP="00EF0CB8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B60075">
              <w:rPr>
                <w:rFonts w:asciiTheme="majorBidi" w:hAnsiTheme="majorBidi" w:cstheme="majorBidi"/>
                <w:color w:val="000000"/>
              </w:rPr>
              <w:t>Backup Software</w:t>
            </w:r>
          </w:p>
        </w:tc>
        <w:tc>
          <w:tcPr>
            <w:tcW w:w="754" w:type="pct"/>
            <w:shd w:val="clear" w:color="auto" w:fill="auto"/>
            <w:noWrap/>
            <w:vAlign w:val="center"/>
            <w:hideMark/>
          </w:tcPr>
          <w:p w:rsidR="00792329" w:rsidRPr="00B60075" w:rsidRDefault="00792329" w:rsidP="00EF0CB8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B60075">
              <w:rPr>
                <w:rFonts w:asciiTheme="majorBidi" w:hAnsiTheme="majorBidi" w:cstheme="majorBidi"/>
                <w:color w:val="000000"/>
              </w:rPr>
              <w:t>M8281988275</w:t>
            </w:r>
          </w:p>
        </w:tc>
        <w:tc>
          <w:tcPr>
            <w:tcW w:w="628" w:type="pct"/>
            <w:vAlign w:val="center"/>
          </w:tcPr>
          <w:p w:rsidR="00792329" w:rsidRPr="00B60075" w:rsidRDefault="00792329" w:rsidP="00EF0CB8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B60075">
              <w:rPr>
                <w:rFonts w:asciiTheme="majorBidi" w:hAnsiTheme="majorBidi" w:cstheme="majorBidi"/>
              </w:rPr>
              <w:t>29-Sep-16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792329" w:rsidRPr="00B60075" w:rsidRDefault="00792329" w:rsidP="00EF0CB8">
            <w:pPr>
              <w:jc w:val="center"/>
              <w:rPr>
                <w:rFonts w:asciiTheme="majorBidi" w:hAnsiTheme="majorBidi" w:cstheme="majorBidi"/>
                <w:color w:val="000000"/>
              </w:rPr>
            </w:pPr>
            <w:r w:rsidRPr="00B60075">
              <w:rPr>
                <w:rFonts w:asciiTheme="majorBidi" w:hAnsiTheme="majorBidi" w:cstheme="majorBidi"/>
                <w:color w:val="000000"/>
              </w:rPr>
              <w:t>1</w:t>
            </w:r>
          </w:p>
        </w:tc>
        <w:tc>
          <w:tcPr>
            <w:tcW w:w="607" w:type="pct"/>
            <w:vMerge/>
            <w:vAlign w:val="center"/>
            <w:hideMark/>
          </w:tcPr>
          <w:p w:rsidR="00792329" w:rsidRPr="00B60075" w:rsidRDefault="00792329" w:rsidP="00EF0CB8">
            <w:pPr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:rsidR="00792329" w:rsidRPr="00B60075" w:rsidRDefault="00792329" w:rsidP="00792329">
      <w:pPr>
        <w:widowControl w:val="0"/>
        <w:autoSpaceDE w:val="0"/>
        <w:autoSpaceDN w:val="0"/>
        <w:adjustRightInd w:val="0"/>
        <w:spacing w:line="200" w:lineRule="exact"/>
        <w:rPr>
          <w:rFonts w:asciiTheme="majorBidi" w:hAnsiTheme="majorBidi" w:cstheme="majorBidi"/>
        </w:rPr>
      </w:pPr>
    </w:p>
    <w:p w:rsidR="00792329" w:rsidRPr="00B60075" w:rsidRDefault="00792329" w:rsidP="0099320F">
      <w:pPr>
        <w:widowControl w:val="0"/>
        <w:autoSpaceDE w:val="0"/>
        <w:autoSpaceDN w:val="0"/>
        <w:adjustRightInd w:val="0"/>
        <w:spacing w:line="265" w:lineRule="exact"/>
        <w:rPr>
          <w:rFonts w:asciiTheme="majorBidi" w:hAnsiTheme="majorBidi" w:cstheme="majorBidi"/>
          <w:b/>
          <w:bCs/>
          <w:color w:val="000000"/>
        </w:rPr>
      </w:pPr>
    </w:p>
    <w:sectPr w:rsidR="00792329" w:rsidRPr="00B60075" w:rsidSect="00111AF9">
      <w:pgSz w:w="11909" w:h="16834" w:code="9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199"/>
    <w:multiLevelType w:val="multilevel"/>
    <w:tmpl w:val="77AA23F0"/>
    <w:lvl w:ilvl="0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7669A0"/>
    <w:multiLevelType w:val="multilevel"/>
    <w:tmpl w:val="D4F0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E489A"/>
    <w:multiLevelType w:val="hybridMultilevel"/>
    <w:tmpl w:val="FF9482F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61C65"/>
    <w:multiLevelType w:val="multilevel"/>
    <w:tmpl w:val="1CA44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2F694A"/>
    <w:multiLevelType w:val="multilevel"/>
    <w:tmpl w:val="0638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385351"/>
    <w:multiLevelType w:val="hybridMultilevel"/>
    <w:tmpl w:val="0E423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7658BF"/>
    <w:multiLevelType w:val="hybridMultilevel"/>
    <w:tmpl w:val="2144A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B5616"/>
    <w:multiLevelType w:val="hybridMultilevel"/>
    <w:tmpl w:val="B9B038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3B1539E"/>
    <w:multiLevelType w:val="hybridMultilevel"/>
    <w:tmpl w:val="5BD68C0A"/>
    <w:lvl w:ilvl="0" w:tplc="548CDB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AB1471"/>
    <w:multiLevelType w:val="hybridMultilevel"/>
    <w:tmpl w:val="191A758E"/>
    <w:lvl w:ilvl="0" w:tplc="5D6A230E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8"/>
  </w:num>
  <w:num w:numId="7">
    <w:abstractNumId w:val="7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44"/>
    <w:rsid w:val="000167E0"/>
    <w:rsid w:val="00032475"/>
    <w:rsid w:val="00033E64"/>
    <w:rsid w:val="000705DB"/>
    <w:rsid w:val="000A7C7D"/>
    <w:rsid w:val="00103B58"/>
    <w:rsid w:val="00111AF9"/>
    <w:rsid w:val="00112B00"/>
    <w:rsid w:val="0014433F"/>
    <w:rsid w:val="001867DE"/>
    <w:rsid w:val="00194644"/>
    <w:rsid w:val="001B0504"/>
    <w:rsid w:val="001F22E1"/>
    <w:rsid w:val="002267B8"/>
    <w:rsid w:val="00226CCB"/>
    <w:rsid w:val="00275CDD"/>
    <w:rsid w:val="002777C9"/>
    <w:rsid w:val="0028281A"/>
    <w:rsid w:val="0029522A"/>
    <w:rsid w:val="002B682D"/>
    <w:rsid w:val="002D591A"/>
    <w:rsid w:val="002D735A"/>
    <w:rsid w:val="003E1DDE"/>
    <w:rsid w:val="004E4849"/>
    <w:rsid w:val="00522DA6"/>
    <w:rsid w:val="00536E55"/>
    <w:rsid w:val="006000A6"/>
    <w:rsid w:val="006338CF"/>
    <w:rsid w:val="006632AC"/>
    <w:rsid w:val="00670044"/>
    <w:rsid w:val="006A213D"/>
    <w:rsid w:val="006B20B4"/>
    <w:rsid w:val="006B52A8"/>
    <w:rsid w:val="006C6B6C"/>
    <w:rsid w:val="00732CC4"/>
    <w:rsid w:val="007340DA"/>
    <w:rsid w:val="007512E3"/>
    <w:rsid w:val="007709C8"/>
    <w:rsid w:val="00775716"/>
    <w:rsid w:val="00792329"/>
    <w:rsid w:val="007C0495"/>
    <w:rsid w:val="00800232"/>
    <w:rsid w:val="00836694"/>
    <w:rsid w:val="00881525"/>
    <w:rsid w:val="00931302"/>
    <w:rsid w:val="0096244D"/>
    <w:rsid w:val="0099320F"/>
    <w:rsid w:val="00994470"/>
    <w:rsid w:val="009A3FB6"/>
    <w:rsid w:val="009B6112"/>
    <w:rsid w:val="009D660C"/>
    <w:rsid w:val="009E2902"/>
    <w:rsid w:val="009F5626"/>
    <w:rsid w:val="00A12C98"/>
    <w:rsid w:val="00A156F4"/>
    <w:rsid w:val="00A33E34"/>
    <w:rsid w:val="00A3442B"/>
    <w:rsid w:val="00A35A10"/>
    <w:rsid w:val="00A42DB3"/>
    <w:rsid w:val="00AC55E0"/>
    <w:rsid w:val="00AD275F"/>
    <w:rsid w:val="00B01EB3"/>
    <w:rsid w:val="00B05EBB"/>
    <w:rsid w:val="00B60075"/>
    <w:rsid w:val="00BB0128"/>
    <w:rsid w:val="00C049ED"/>
    <w:rsid w:val="00C04DD8"/>
    <w:rsid w:val="00C41187"/>
    <w:rsid w:val="00C9003F"/>
    <w:rsid w:val="00CB0785"/>
    <w:rsid w:val="00CB6A13"/>
    <w:rsid w:val="00CD01A7"/>
    <w:rsid w:val="00CF43EF"/>
    <w:rsid w:val="00D51D37"/>
    <w:rsid w:val="00D811E8"/>
    <w:rsid w:val="00DD60D9"/>
    <w:rsid w:val="00E32916"/>
    <w:rsid w:val="00E8498C"/>
    <w:rsid w:val="00E908C4"/>
    <w:rsid w:val="00E91E2D"/>
    <w:rsid w:val="00EA72F4"/>
    <w:rsid w:val="00EE5CDF"/>
    <w:rsid w:val="00F31124"/>
    <w:rsid w:val="00F375ED"/>
    <w:rsid w:val="00F54D4E"/>
    <w:rsid w:val="00F71367"/>
    <w:rsid w:val="00F73563"/>
    <w:rsid w:val="00FE3A86"/>
    <w:rsid w:val="00FE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044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0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0044"/>
    <w:pPr>
      <w:ind w:left="720"/>
      <w:contextualSpacing/>
    </w:pPr>
  </w:style>
  <w:style w:type="table" w:styleId="TableGrid">
    <w:name w:val="Table Grid"/>
    <w:basedOn w:val="TableNormal"/>
    <w:uiPriority w:val="59"/>
    <w:rsid w:val="000A7C7D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91E2D"/>
    <w:rPr>
      <w:color w:val="0000FF" w:themeColor="hyperlink"/>
      <w:u w:val="single"/>
    </w:rPr>
  </w:style>
  <w:style w:type="paragraph" w:customStyle="1" w:styleId="Default">
    <w:name w:val="Default"/>
    <w:rsid w:val="00A156F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92329"/>
    <w:rPr>
      <w:rFonts w:ascii="Calibri" w:eastAsia="Times New Roman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044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0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0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0044"/>
    <w:pPr>
      <w:ind w:left="720"/>
      <w:contextualSpacing/>
    </w:pPr>
  </w:style>
  <w:style w:type="table" w:styleId="TableGrid">
    <w:name w:val="Table Grid"/>
    <w:basedOn w:val="TableNormal"/>
    <w:uiPriority w:val="59"/>
    <w:rsid w:val="000A7C7D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91E2D"/>
    <w:rPr>
      <w:color w:val="0000FF" w:themeColor="hyperlink"/>
      <w:u w:val="single"/>
    </w:rPr>
  </w:style>
  <w:style w:type="paragraph" w:customStyle="1" w:styleId="Default">
    <w:name w:val="Default"/>
    <w:rsid w:val="00A156F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792329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mbashir</dc:creator>
  <cp:lastModifiedBy>Khawaja Muhammad Asim Ayaz</cp:lastModifiedBy>
  <cp:revision>3</cp:revision>
  <cp:lastPrinted>2012-04-13T07:37:00Z</cp:lastPrinted>
  <dcterms:created xsi:type="dcterms:W3CDTF">2016-08-30T06:43:00Z</dcterms:created>
  <dcterms:modified xsi:type="dcterms:W3CDTF">2016-08-30T06:51:00Z</dcterms:modified>
</cp:coreProperties>
</file>