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CellMar>
          <w:left w:w="0" w:type="dxa"/>
          <w:right w:w="0" w:type="dxa"/>
        </w:tblCellMar>
        <w:tblLook w:val="04A0" w:firstRow="1" w:lastRow="0" w:firstColumn="1" w:lastColumn="0" w:noHBand="0" w:noVBand="1"/>
      </w:tblPr>
      <w:tblGrid>
        <w:gridCol w:w="1896"/>
        <w:gridCol w:w="7824"/>
      </w:tblGrid>
      <w:tr w:rsidR="00670044" w:rsidRPr="00A3451E" w:rsidTr="00670044">
        <w:tc>
          <w:tcPr>
            <w:tcW w:w="1852" w:type="dxa"/>
            <w:tcMar>
              <w:top w:w="0" w:type="dxa"/>
              <w:left w:w="108" w:type="dxa"/>
              <w:bottom w:w="0" w:type="dxa"/>
              <w:right w:w="108" w:type="dxa"/>
            </w:tcMar>
            <w:hideMark/>
          </w:tcPr>
          <w:p w:rsidR="00670044" w:rsidRPr="00A3451E" w:rsidRDefault="00D530ED" w:rsidP="00A3451E">
            <w:pPr>
              <w:rPr>
                <w:rFonts w:asciiTheme="majorBidi" w:hAnsiTheme="majorBidi" w:cstheme="majorBidi"/>
              </w:rPr>
            </w:pPr>
            <w:r w:rsidRPr="00A3451E">
              <w:rPr>
                <w:rFonts w:asciiTheme="majorBidi" w:hAnsiTheme="majorBidi" w:cstheme="majorBidi"/>
                <w:noProof/>
              </w:rPr>
              <w:drawing>
                <wp:anchor distT="0" distB="0" distL="114300" distR="114300" simplePos="0" relativeHeight="251659264" behindDoc="0" locked="0" layoutInCell="1" allowOverlap="1" wp14:anchorId="1DA40D31" wp14:editId="399AC46D">
                  <wp:simplePos x="0" y="0"/>
                  <wp:positionH relativeFrom="column">
                    <wp:posOffset>-182880</wp:posOffset>
                  </wp:positionH>
                  <wp:positionV relativeFrom="paragraph">
                    <wp:posOffset>0</wp:posOffset>
                  </wp:positionV>
                  <wp:extent cx="1038225" cy="1038225"/>
                  <wp:effectExtent l="19050" t="0" r="9525"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038225" cy="1038225"/>
                          </a:xfrm>
                          <a:prstGeom prst="rect">
                            <a:avLst/>
                          </a:prstGeom>
                          <a:noFill/>
                        </pic:spPr>
                      </pic:pic>
                    </a:graphicData>
                  </a:graphic>
                </wp:anchor>
              </w:drawing>
            </w:r>
          </w:p>
        </w:tc>
        <w:tc>
          <w:tcPr>
            <w:tcW w:w="7868" w:type="dxa"/>
            <w:tcMar>
              <w:top w:w="0" w:type="dxa"/>
              <w:left w:w="108" w:type="dxa"/>
              <w:bottom w:w="0" w:type="dxa"/>
              <w:right w:w="108" w:type="dxa"/>
            </w:tcMar>
            <w:vAlign w:val="center"/>
            <w:hideMark/>
          </w:tcPr>
          <w:p w:rsidR="00670044" w:rsidRPr="00A3451E" w:rsidRDefault="00D530ED" w:rsidP="00A3451E">
            <w:pPr>
              <w:jc w:val="center"/>
              <w:rPr>
                <w:rFonts w:asciiTheme="majorBidi" w:hAnsiTheme="majorBidi" w:cstheme="majorBidi"/>
              </w:rPr>
            </w:pPr>
            <w:r w:rsidRPr="00A3451E">
              <w:rPr>
                <w:rFonts w:asciiTheme="majorBidi" w:hAnsiTheme="majorBidi" w:cstheme="majorBidi"/>
              </w:rPr>
              <w:t>Securities and Exchange</w:t>
            </w:r>
            <w:r w:rsidR="008B5FC6" w:rsidRPr="00A3451E">
              <w:rPr>
                <w:rFonts w:asciiTheme="majorBidi" w:hAnsiTheme="majorBidi" w:cstheme="majorBidi"/>
              </w:rPr>
              <w:t xml:space="preserve"> Commission </w:t>
            </w:r>
            <w:r w:rsidR="00670044" w:rsidRPr="00A3451E">
              <w:rPr>
                <w:rFonts w:asciiTheme="majorBidi" w:hAnsiTheme="majorBidi" w:cstheme="majorBidi"/>
              </w:rPr>
              <w:t>of Pakistan</w:t>
            </w:r>
          </w:p>
          <w:p w:rsidR="00670044" w:rsidRPr="00A3451E" w:rsidRDefault="00670044" w:rsidP="00A3451E">
            <w:pPr>
              <w:jc w:val="center"/>
              <w:rPr>
                <w:rFonts w:asciiTheme="majorBidi" w:hAnsiTheme="majorBidi" w:cstheme="majorBidi"/>
              </w:rPr>
            </w:pPr>
            <w:r w:rsidRPr="00A3451E">
              <w:rPr>
                <w:rFonts w:asciiTheme="majorBidi" w:hAnsiTheme="majorBidi" w:cstheme="majorBidi"/>
              </w:rPr>
              <w:t>63-NIC Building, Blue Area, Islamabad</w:t>
            </w:r>
          </w:p>
          <w:p w:rsidR="00893AC5" w:rsidRPr="00A3451E" w:rsidRDefault="00893AC5" w:rsidP="00A3451E">
            <w:pPr>
              <w:jc w:val="center"/>
              <w:rPr>
                <w:rFonts w:asciiTheme="majorBidi" w:hAnsiTheme="majorBidi" w:cstheme="majorBidi"/>
              </w:rPr>
            </w:pPr>
            <w:r w:rsidRPr="00A3451E">
              <w:rPr>
                <w:rFonts w:asciiTheme="majorBidi" w:hAnsiTheme="majorBidi" w:cstheme="majorBidi"/>
              </w:rPr>
              <w:t>(</w:t>
            </w:r>
            <w:r w:rsidR="00635191" w:rsidRPr="00A3451E">
              <w:rPr>
                <w:rFonts w:asciiTheme="majorBidi" w:hAnsiTheme="majorBidi" w:cstheme="majorBidi"/>
              </w:rPr>
              <w:t>Support Services</w:t>
            </w:r>
            <w:r w:rsidRPr="00A3451E">
              <w:rPr>
                <w:rFonts w:asciiTheme="majorBidi" w:hAnsiTheme="majorBidi" w:cstheme="majorBidi"/>
              </w:rPr>
              <w:t xml:space="preserve"> Division)</w:t>
            </w:r>
          </w:p>
          <w:p w:rsidR="00670044" w:rsidRPr="00A3451E" w:rsidRDefault="00670044" w:rsidP="00A3451E">
            <w:pPr>
              <w:jc w:val="center"/>
              <w:rPr>
                <w:rFonts w:asciiTheme="majorBidi" w:hAnsiTheme="majorBidi" w:cstheme="majorBidi"/>
              </w:rPr>
            </w:pPr>
            <w:r w:rsidRPr="00A3451E">
              <w:rPr>
                <w:rFonts w:asciiTheme="majorBidi" w:hAnsiTheme="majorBidi" w:cstheme="majorBidi"/>
              </w:rPr>
              <w:t xml:space="preserve">(Administration Department) </w:t>
            </w:r>
          </w:p>
          <w:p w:rsidR="00670044" w:rsidRPr="00A3451E" w:rsidRDefault="006A213D" w:rsidP="00A3451E">
            <w:pPr>
              <w:jc w:val="center"/>
              <w:rPr>
                <w:rFonts w:asciiTheme="majorBidi" w:hAnsiTheme="majorBidi" w:cstheme="majorBidi"/>
              </w:rPr>
            </w:pPr>
            <w:r w:rsidRPr="00A3451E">
              <w:rPr>
                <w:rFonts w:asciiTheme="majorBidi" w:hAnsiTheme="majorBidi" w:cstheme="majorBidi"/>
              </w:rPr>
              <w:t>**</w:t>
            </w:r>
            <w:r w:rsidR="00670044" w:rsidRPr="00A3451E">
              <w:rPr>
                <w:rFonts w:asciiTheme="majorBidi" w:hAnsiTheme="majorBidi" w:cstheme="majorBidi"/>
              </w:rPr>
              <w:t>*****</w:t>
            </w:r>
          </w:p>
        </w:tc>
      </w:tr>
    </w:tbl>
    <w:p w:rsidR="00670044" w:rsidRPr="00A3451E" w:rsidRDefault="00670044" w:rsidP="00A3451E">
      <w:pPr>
        <w:rPr>
          <w:rFonts w:asciiTheme="majorBidi" w:hAnsiTheme="majorBidi" w:cstheme="majorBidi"/>
        </w:rPr>
      </w:pPr>
      <w:r w:rsidRPr="00A3451E">
        <w:rPr>
          <w:rFonts w:asciiTheme="majorBidi" w:hAnsiTheme="majorBidi" w:cstheme="majorBidi"/>
        </w:rPr>
        <w:t> </w:t>
      </w:r>
    </w:p>
    <w:p w:rsidR="00670044" w:rsidRPr="00A3451E" w:rsidRDefault="008B5FC6" w:rsidP="00A3451E">
      <w:pPr>
        <w:rPr>
          <w:rFonts w:asciiTheme="majorBidi" w:hAnsiTheme="majorBidi" w:cstheme="majorBidi"/>
        </w:rPr>
      </w:pPr>
      <w:r w:rsidRPr="00A3451E">
        <w:rPr>
          <w:rFonts w:asciiTheme="majorBidi" w:hAnsiTheme="majorBidi" w:cstheme="majorBidi"/>
        </w:rPr>
        <w:t xml:space="preserve"> </w:t>
      </w:r>
    </w:p>
    <w:p w:rsidR="00670044" w:rsidRPr="00A3451E" w:rsidRDefault="00670044" w:rsidP="00A3451E">
      <w:pPr>
        <w:ind w:left="720" w:hanging="720"/>
        <w:jc w:val="both"/>
        <w:rPr>
          <w:rFonts w:asciiTheme="majorBidi" w:hAnsiTheme="majorBidi" w:cstheme="majorBidi"/>
          <w:u w:val="single"/>
        </w:rPr>
      </w:pPr>
      <w:r w:rsidRPr="00A3451E">
        <w:rPr>
          <w:rFonts w:asciiTheme="majorBidi" w:hAnsiTheme="majorBidi" w:cstheme="majorBidi"/>
          <w:b/>
          <w:bCs/>
        </w:rPr>
        <w:t>Subject:</w:t>
      </w:r>
      <w:r w:rsidR="008B5FC6" w:rsidRPr="00A3451E">
        <w:rPr>
          <w:rFonts w:asciiTheme="majorBidi" w:hAnsiTheme="majorBidi" w:cstheme="majorBidi"/>
          <w:b/>
          <w:bCs/>
        </w:rPr>
        <w:t xml:space="preserve"> </w:t>
      </w:r>
      <w:r w:rsidR="007328F1" w:rsidRPr="00A3451E">
        <w:rPr>
          <w:rFonts w:asciiTheme="majorBidi" w:hAnsiTheme="majorBidi" w:cstheme="majorBidi"/>
          <w:b/>
          <w:bCs/>
          <w:u w:val="single"/>
        </w:rPr>
        <w:t xml:space="preserve">Service Required for </w:t>
      </w:r>
      <w:r w:rsidR="00A36478" w:rsidRPr="00A3451E">
        <w:rPr>
          <w:rFonts w:asciiTheme="majorBidi" w:hAnsiTheme="majorBidi" w:cstheme="majorBidi"/>
          <w:b/>
          <w:bCs/>
          <w:u w:val="single"/>
        </w:rPr>
        <w:t xml:space="preserve">Maintenance </w:t>
      </w:r>
      <w:r w:rsidR="007328F1" w:rsidRPr="00A3451E">
        <w:rPr>
          <w:rFonts w:asciiTheme="majorBidi" w:hAnsiTheme="majorBidi" w:cstheme="majorBidi"/>
          <w:b/>
          <w:bCs/>
          <w:u w:val="single"/>
        </w:rPr>
        <w:t>of PABX</w:t>
      </w:r>
      <w:r w:rsidR="00D21307" w:rsidRPr="00A3451E">
        <w:rPr>
          <w:rFonts w:asciiTheme="majorBidi" w:hAnsiTheme="majorBidi" w:cstheme="majorBidi"/>
          <w:b/>
          <w:bCs/>
          <w:u w:val="single"/>
        </w:rPr>
        <w:t xml:space="preserve"> </w:t>
      </w:r>
      <w:r w:rsidR="00A36478" w:rsidRPr="00A3451E">
        <w:rPr>
          <w:rFonts w:asciiTheme="majorBidi" w:hAnsiTheme="majorBidi" w:cstheme="majorBidi"/>
          <w:b/>
          <w:bCs/>
          <w:u w:val="single"/>
        </w:rPr>
        <w:t>(Telephone Exchange)</w:t>
      </w:r>
    </w:p>
    <w:p w:rsidR="001B0504" w:rsidRPr="00A3451E" w:rsidRDefault="00670044" w:rsidP="00A3451E">
      <w:pPr>
        <w:rPr>
          <w:rFonts w:asciiTheme="majorBidi" w:hAnsiTheme="majorBidi" w:cstheme="majorBidi"/>
        </w:rPr>
      </w:pPr>
      <w:r w:rsidRPr="00A3451E">
        <w:rPr>
          <w:rFonts w:asciiTheme="majorBidi" w:hAnsiTheme="majorBidi" w:cstheme="majorBidi"/>
          <w:b/>
          <w:bCs/>
        </w:rPr>
        <w:t xml:space="preserve">      </w:t>
      </w:r>
    </w:p>
    <w:p w:rsidR="00A3451E" w:rsidRPr="00A3451E" w:rsidRDefault="00A3451E" w:rsidP="00A3451E">
      <w:pPr>
        <w:jc w:val="both"/>
        <w:rPr>
          <w:rFonts w:asciiTheme="majorBidi" w:hAnsiTheme="majorBidi" w:cstheme="majorBidi"/>
        </w:rPr>
      </w:pPr>
      <w:r w:rsidRPr="00A3451E">
        <w:rPr>
          <w:rFonts w:asciiTheme="majorBidi" w:hAnsiTheme="majorBidi" w:cstheme="majorBidi"/>
        </w:rPr>
        <w:t>The Commission intends to hire se</w:t>
      </w:r>
      <w:bookmarkStart w:id="0" w:name="_GoBack"/>
      <w:bookmarkEnd w:id="0"/>
      <w:r w:rsidRPr="00A3451E">
        <w:rPr>
          <w:rFonts w:asciiTheme="majorBidi" w:hAnsiTheme="majorBidi" w:cstheme="majorBidi"/>
        </w:rPr>
        <w:t>rvices for maintenance of Telephone Exchange, HICOM 150-E Office Pro Without Parts (32 Trunks and 296 Extensions) and Auto Attendants for 04- Ports, installed at its Head Office.</w:t>
      </w:r>
    </w:p>
    <w:p w:rsidR="00642701" w:rsidRPr="00A3451E" w:rsidRDefault="00642701" w:rsidP="00A3451E">
      <w:pPr>
        <w:jc w:val="both"/>
        <w:rPr>
          <w:rFonts w:asciiTheme="majorBidi" w:hAnsiTheme="majorBidi" w:cstheme="majorBidi"/>
          <w:b/>
          <w:i/>
        </w:rPr>
      </w:pPr>
    </w:p>
    <w:p w:rsidR="009737DD" w:rsidRPr="00A3451E" w:rsidRDefault="009737DD" w:rsidP="00A3451E">
      <w:pPr>
        <w:jc w:val="both"/>
        <w:rPr>
          <w:rFonts w:asciiTheme="majorBidi" w:hAnsiTheme="majorBidi" w:cstheme="majorBidi"/>
          <w:b/>
        </w:rPr>
      </w:pPr>
      <w:r w:rsidRPr="00A3451E">
        <w:rPr>
          <w:rFonts w:asciiTheme="majorBidi" w:hAnsiTheme="majorBidi" w:cstheme="majorBidi"/>
          <w:b/>
        </w:rPr>
        <w:t>Detailed Scope of Work is attached as Annexure “A”.</w:t>
      </w:r>
    </w:p>
    <w:p w:rsidR="009737DD" w:rsidRPr="00A3451E" w:rsidRDefault="009737DD" w:rsidP="00A3451E">
      <w:pPr>
        <w:jc w:val="both"/>
        <w:rPr>
          <w:rFonts w:asciiTheme="majorBidi" w:hAnsiTheme="majorBidi" w:cstheme="majorBidi"/>
          <w:b/>
        </w:rPr>
      </w:pPr>
      <w:r w:rsidRPr="00A3451E">
        <w:rPr>
          <w:rFonts w:asciiTheme="majorBidi" w:hAnsiTheme="majorBidi" w:cstheme="majorBidi"/>
          <w:b/>
        </w:rPr>
        <w:t>Sample Agreement is attached as Annexure “B”.</w:t>
      </w:r>
    </w:p>
    <w:p w:rsidR="00670672" w:rsidRPr="00A3451E" w:rsidRDefault="00670672" w:rsidP="00A3451E">
      <w:pPr>
        <w:jc w:val="both"/>
        <w:rPr>
          <w:rFonts w:asciiTheme="majorBidi" w:hAnsiTheme="majorBidi" w:cstheme="majorBidi"/>
        </w:rPr>
      </w:pPr>
    </w:p>
    <w:p w:rsidR="008735F7" w:rsidRPr="00A3451E" w:rsidRDefault="008735F7" w:rsidP="00A3451E">
      <w:pPr>
        <w:jc w:val="both"/>
        <w:rPr>
          <w:rFonts w:asciiTheme="majorBidi" w:hAnsiTheme="majorBidi" w:cstheme="majorBidi"/>
          <w:b/>
          <w:u w:val="single"/>
        </w:rPr>
      </w:pPr>
      <w:r w:rsidRPr="00A3451E">
        <w:rPr>
          <w:rFonts w:asciiTheme="majorBidi" w:hAnsiTheme="majorBidi" w:cstheme="majorBidi"/>
          <w:b/>
          <w:u w:val="single"/>
        </w:rPr>
        <w:t>Terms &amp; Conditions</w:t>
      </w:r>
    </w:p>
    <w:p w:rsidR="00275CDD" w:rsidRPr="00A3451E" w:rsidRDefault="00275CDD" w:rsidP="00A3451E">
      <w:pPr>
        <w:pStyle w:val="ListParagraph"/>
        <w:numPr>
          <w:ilvl w:val="0"/>
          <w:numId w:val="7"/>
        </w:numPr>
        <w:ind w:left="720" w:hanging="720"/>
        <w:jc w:val="both"/>
        <w:rPr>
          <w:rFonts w:asciiTheme="majorBidi" w:hAnsiTheme="majorBidi" w:cstheme="majorBidi"/>
        </w:rPr>
      </w:pPr>
      <w:r w:rsidRPr="00A3451E">
        <w:rPr>
          <w:rFonts w:asciiTheme="majorBidi" w:hAnsiTheme="majorBidi" w:cstheme="majorBidi"/>
          <w:b/>
        </w:rPr>
        <w:t>Price</w:t>
      </w:r>
      <w:r w:rsidRPr="00A3451E">
        <w:rPr>
          <w:rFonts w:asciiTheme="majorBidi" w:hAnsiTheme="majorBidi" w:cstheme="majorBidi"/>
        </w:rPr>
        <w:t xml:space="preserve"> must be inclusive of all taxes applicable by Govt. of Pakistan.</w:t>
      </w:r>
    </w:p>
    <w:p w:rsidR="00275CDD" w:rsidRPr="00A3451E" w:rsidRDefault="00275CDD" w:rsidP="00A3451E">
      <w:pPr>
        <w:pStyle w:val="ListParagraph"/>
        <w:numPr>
          <w:ilvl w:val="0"/>
          <w:numId w:val="7"/>
        </w:numPr>
        <w:ind w:left="720" w:hanging="720"/>
        <w:jc w:val="both"/>
        <w:rPr>
          <w:rFonts w:asciiTheme="majorBidi" w:hAnsiTheme="majorBidi" w:cstheme="majorBidi"/>
        </w:rPr>
      </w:pPr>
      <w:r w:rsidRPr="00A3451E">
        <w:rPr>
          <w:rFonts w:asciiTheme="majorBidi" w:hAnsiTheme="majorBidi" w:cstheme="majorBidi"/>
          <w:b/>
        </w:rPr>
        <w:t>Delivery</w:t>
      </w:r>
      <w:r w:rsidRPr="00A3451E">
        <w:rPr>
          <w:rFonts w:asciiTheme="majorBidi" w:hAnsiTheme="majorBidi" w:cstheme="majorBidi"/>
        </w:rPr>
        <w:t xml:space="preserve"> </w:t>
      </w:r>
      <w:r w:rsidR="009737DD" w:rsidRPr="00A3451E">
        <w:rPr>
          <w:rFonts w:asciiTheme="majorBidi" w:hAnsiTheme="majorBidi" w:cstheme="majorBidi"/>
        </w:rPr>
        <w:t>as and when required</w:t>
      </w:r>
    </w:p>
    <w:p w:rsidR="00275CDD" w:rsidRPr="00A3451E" w:rsidRDefault="00A3451E" w:rsidP="00A3451E">
      <w:pPr>
        <w:pStyle w:val="ListParagraph"/>
        <w:numPr>
          <w:ilvl w:val="0"/>
          <w:numId w:val="7"/>
        </w:numPr>
        <w:ind w:left="720" w:hanging="720"/>
        <w:jc w:val="both"/>
        <w:rPr>
          <w:rFonts w:asciiTheme="majorBidi" w:hAnsiTheme="majorBidi" w:cstheme="majorBidi"/>
        </w:rPr>
      </w:pPr>
      <w:r w:rsidRPr="00A3451E">
        <w:rPr>
          <w:rFonts w:asciiTheme="majorBidi" w:hAnsiTheme="majorBidi" w:cstheme="majorBidi"/>
          <w:b/>
        </w:rPr>
        <w:t xml:space="preserve">Bid </w:t>
      </w:r>
      <w:r w:rsidR="00275CDD" w:rsidRPr="00A3451E">
        <w:rPr>
          <w:rFonts w:asciiTheme="majorBidi" w:hAnsiTheme="majorBidi" w:cstheme="majorBidi"/>
          <w:b/>
        </w:rPr>
        <w:t>Validity</w:t>
      </w:r>
      <w:r w:rsidR="00275CDD" w:rsidRPr="00A3451E">
        <w:rPr>
          <w:rFonts w:asciiTheme="majorBidi" w:hAnsiTheme="majorBidi" w:cstheme="majorBidi"/>
        </w:rPr>
        <w:t xml:space="preserve"> Minimum 30 Days from quoted date.</w:t>
      </w:r>
    </w:p>
    <w:p w:rsidR="00275CDD" w:rsidRPr="00A3451E" w:rsidRDefault="00275CDD" w:rsidP="00A3451E">
      <w:pPr>
        <w:pStyle w:val="ListParagraph"/>
        <w:numPr>
          <w:ilvl w:val="0"/>
          <w:numId w:val="7"/>
        </w:numPr>
        <w:ind w:left="720" w:hanging="720"/>
        <w:jc w:val="both"/>
        <w:rPr>
          <w:rFonts w:asciiTheme="majorBidi" w:hAnsiTheme="majorBidi" w:cstheme="majorBidi"/>
        </w:rPr>
      </w:pPr>
      <w:r w:rsidRPr="00A3451E">
        <w:rPr>
          <w:rFonts w:asciiTheme="majorBidi" w:hAnsiTheme="majorBidi" w:cstheme="majorBidi"/>
          <w:b/>
        </w:rPr>
        <w:t>Bid Submission</w:t>
      </w:r>
      <w:r w:rsidR="00A3451E" w:rsidRPr="00A3451E">
        <w:rPr>
          <w:rFonts w:asciiTheme="majorBidi" w:hAnsiTheme="majorBidi" w:cstheme="majorBidi"/>
          <w:b/>
        </w:rPr>
        <w:t>:</w:t>
      </w:r>
      <w:r w:rsidR="00A3451E" w:rsidRPr="00A3451E">
        <w:rPr>
          <w:rFonts w:asciiTheme="majorBidi" w:hAnsiTheme="majorBidi" w:cstheme="majorBidi"/>
        </w:rPr>
        <w:t xml:space="preserve"> as per due date mentioned </w:t>
      </w:r>
      <w:r w:rsidR="007556BB" w:rsidRPr="00A3451E">
        <w:rPr>
          <w:rFonts w:asciiTheme="majorBidi" w:hAnsiTheme="majorBidi" w:cstheme="majorBidi"/>
        </w:rPr>
        <w:t>on SECP Website.</w:t>
      </w:r>
    </w:p>
    <w:p w:rsidR="008718BD" w:rsidRPr="00A3451E" w:rsidRDefault="008718BD" w:rsidP="00A3451E">
      <w:pPr>
        <w:pStyle w:val="ListParagraph"/>
        <w:numPr>
          <w:ilvl w:val="0"/>
          <w:numId w:val="7"/>
        </w:numPr>
        <w:ind w:left="720" w:hanging="720"/>
        <w:jc w:val="both"/>
        <w:rPr>
          <w:rFonts w:asciiTheme="majorBidi" w:hAnsiTheme="majorBidi" w:cstheme="majorBidi"/>
        </w:rPr>
      </w:pPr>
      <w:r w:rsidRPr="00A3451E">
        <w:rPr>
          <w:rFonts w:asciiTheme="majorBidi" w:hAnsiTheme="majorBidi" w:cstheme="majorBidi"/>
        </w:rPr>
        <w:t>Successful bidder will be engaged in annual agreement for required services.</w:t>
      </w:r>
    </w:p>
    <w:p w:rsidR="008718BD" w:rsidRPr="00A3451E" w:rsidRDefault="008718BD" w:rsidP="00A3451E">
      <w:pPr>
        <w:pStyle w:val="ListParagraph"/>
        <w:jc w:val="both"/>
        <w:rPr>
          <w:rFonts w:asciiTheme="majorBidi" w:hAnsiTheme="majorBidi" w:cstheme="majorBidi"/>
        </w:rPr>
      </w:pPr>
    </w:p>
    <w:p w:rsidR="00670672" w:rsidRPr="00A3451E" w:rsidRDefault="00670672" w:rsidP="00A3451E">
      <w:pPr>
        <w:jc w:val="both"/>
        <w:rPr>
          <w:rFonts w:asciiTheme="majorBidi" w:hAnsiTheme="majorBidi" w:cstheme="majorBidi"/>
          <w:i/>
        </w:rPr>
      </w:pPr>
    </w:p>
    <w:p w:rsidR="00670672" w:rsidRPr="00A3451E" w:rsidRDefault="00670672" w:rsidP="00A3451E">
      <w:pPr>
        <w:jc w:val="both"/>
        <w:rPr>
          <w:rFonts w:asciiTheme="majorBidi" w:hAnsiTheme="majorBidi" w:cstheme="majorBidi"/>
          <w:i/>
        </w:rPr>
      </w:pPr>
      <w:r w:rsidRPr="00A3451E">
        <w:rPr>
          <w:rFonts w:asciiTheme="majorBidi" w:hAnsiTheme="majorBidi" w:cstheme="majorBidi"/>
          <w:i/>
        </w:rPr>
        <w:t>Note: SECP reserves the right to cancel this purchase at any stage.</w:t>
      </w:r>
      <w:r w:rsidR="00837285" w:rsidRPr="00A3451E">
        <w:rPr>
          <w:rFonts w:asciiTheme="majorBidi" w:hAnsiTheme="majorBidi" w:cstheme="majorBidi"/>
          <w:i/>
        </w:rPr>
        <w:t xml:space="preserve"> </w:t>
      </w:r>
    </w:p>
    <w:p w:rsidR="00275CDD" w:rsidRPr="00A3451E" w:rsidRDefault="00275CDD" w:rsidP="00A3451E">
      <w:pPr>
        <w:ind w:left="1440" w:hanging="1440"/>
        <w:rPr>
          <w:rFonts w:asciiTheme="majorBidi" w:hAnsiTheme="majorBidi" w:cstheme="majorBidi"/>
        </w:rPr>
      </w:pPr>
    </w:p>
    <w:p w:rsidR="00275CDD" w:rsidRPr="00A3451E" w:rsidRDefault="00275CDD" w:rsidP="00A3451E">
      <w:pPr>
        <w:tabs>
          <w:tab w:val="left" w:pos="0"/>
        </w:tabs>
        <w:spacing w:before="40" w:after="40"/>
        <w:ind w:right="29"/>
        <w:jc w:val="both"/>
        <w:rPr>
          <w:rFonts w:asciiTheme="majorBidi" w:hAnsiTheme="majorBidi" w:cstheme="majorBidi"/>
        </w:rPr>
      </w:pPr>
      <w:r w:rsidRPr="00A3451E">
        <w:rPr>
          <w:rFonts w:asciiTheme="majorBidi" w:hAnsiTheme="majorBidi" w:cstheme="majorBidi"/>
          <w:b/>
          <w:bCs/>
        </w:rPr>
        <w:t>If you are interested, please submit sealed quotation for the above item to the undersigned SECP,</w:t>
      </w:r>
      <w:r w:rsidRPr="00A3451E">
        <w:rPr>
          <w:rFonts w:asciiTheme="majorBidi" w:hAnsiTheme="majorBidi" w:cstheme="majorBidi"/>
        </w:rPr>
        <w:t xml:space="preserve"> </w:t>
      </w:r>
      <w:r w:rsidRPr="00A3451E">
        <w:rPr>
          <w:rFonts w:asciiTheme="majorBidi" w:hAnsiTheme="majorBidi" w:cstheme="majorBidi"/>
          <w:b/>
          <w:bCs/>
        </w:rPr>
        <w:t>63-NIC Building, Jinnah Avenue, Blue Area, and Islamabad within the specified period.</w:t>
      </w:r>
    </w:p>
    <w:p w:rsidR="00670044" w:rsidRPr="00A3451E" w:rsidRDefault="00670044" w:rsidP="00A3451E">
      <w:pPr>
        <w:jc w:val="both"/>
        <w:rPr>
          <w:rFonts w:asciiTheme="majorBidi" w:hAnsiTheme="majorBidi" w:cstheme="majorBidi"/>
        </w:rPr>
      </w:pPr>
      <w:r w:rsidRPr="00A3451E">
        <w:rPr>
          <w:rFonts w:asciiTheme="majorBidi" w:hAnsiTheme="majorBidi" w:cstheme="majorBidi"/>
        </w:rPr>
        <w:t>   </w:t>
      </w:r>
    </w:p>
    <w:p w:rsidR="00731971" w:rsidRPr="00A3451E" w:rsidRDefault="00731971" w:rsidP="00A3451E">
      <w:pPr>
        <w:jc w:val="both"/>
        <w:rPr>
          <w:rFonts w:asciiTheme="majorBidi" w:hAnsiTheme="majorBidi" w:cstheme="majorBidi"/>
        </w:rPr>
      </w:pPr>
    </w:p>
    <w:p w:rsidR="002D735A" w:rsidRPr="00A3451E" w:rsidRDefault="002D735A" w:rsidP="00A3451E">
      <w:pPr>
        <w:jc w:val="both"/>
        <w:rPr>
          <w:rFonts w:asciiTheme="majorBidi" w:hAnsiTheme="majorBidi" w:cstheme="majorBidi"/>
        </w:rPr>
      </w:pPr>
    </w:p>
    <w:p w:rsidR="00670044" w:rsidRPr="00A3451E" w:rsidRDefault="00670044" w:rsidP="00A3451E">
      <w:pPr>
        <w:rPr>
          <w:rFonts w:asciiTheme="majorBidi" w:hAnsiTheme="majorBidi" w:cstheme="majorBidi"/>
        </w:rPr>
      </w:pPr>
      <w:proofErr w:type="gramStart"/>
      <w:r w:rsidRPr="00A3451E">
        <w:rPr>
          <w:rFonts w:asciiTheme="majorBidi" w:hAnsiTheme="majorBidi" w:cstheme="majorBidi"/>
          <w:bCs/>
        </w:rPr>
        <w:t>With best regards</w:t>
      </w:r>
      <w:r w:rsidR="00E91E2D" w:rsidRPr="00A3451E">
        <w:rPr>
          <w:rFonts w:asciiTheme="majorBidi" w:hAnsiTheme="majorBidi" w:cstheme="majorBidi"/>
          <w:bCs/>
        </w:rPr>
        <w:t>.</w:t>
      </w:r>
      <w:proofErr w:type="gramEnd"/>
      <w:r w:rsidRPr="00A3451E">
        <w:rPr>
          <w:rFonts w:asciiTheme="majorBidi" w:hAnsiTheme="majorBidi" w:cstheme="majorBidi"/>
          <w:bCs/>
        </w:rPr>
        <w:t> </w:t>
      </w:r>
    </w:p>
    <w:p w:rsidR="00D530ED" w:rsidRPr="00A3451E" w:rsidRDefault="00D530ED" w:rsidP="00A3451E">
      <w:pPr>
        <w:rPr>
          <w:rFonts w:asciiTheme="majorBidi" w:hAnsiTheme="majorBidi" w:cstheme="majorBidi"/>
          <w:bCs/>
        </w:rPr>
      </w:pPr>
    </w:p>
    <w:p w:rsidR="00D530ED" w:rsidRPr="00A3451E" w:rsidRDefault="00D530ED" w:rsidP="00A3451E">
      <w:pPr>
        <w:rPr>
          <w:rFonts w:asciiTheme="majorBidi" w:hAnsiTheme="majorBidi" w:cstheme="majorBidi"/>
          <w:bCs/>
        </w:rPr>
      </w:pPr>
    </w:p>
    <w:p w:rsidR="00D530ED" w:rsidRPr="00A3451E" w:rsidRDefault="00184084" w:rsidP="00A3451E">
      <w:pPr>
        <w:rPr>
          <w:rFonts w:asciiTheme="majorBidi" w:hAnsiTheme="majorBidi" w:cstheme="majorBidi"/>
          <w:bCs/>
        </w:rPr>
      </w:pPr>
      <w:r w:rsidRPr="00A3451E">
        <w:rPr>
          <w:rFonts w:asciiTheme="majorBidi" w:hAnsiTheme="majorBidi" w:cstheme="majorBidi"/>
          <w:bCs/>
        </w:rPr>
        <w:t xml:space="preserve">M. </w:t>
      </w:r>
      <w:r w:rsidR="00B64021" w:rsidRPr="00A3451E">
        <w:rPr>
          <w:rFonts w:asciiTheme="majorBidi" w:hAnsiTheme="majorBidi" w:cstheme="majorBidi"/>
          <w:bCs/>
        </w:rPr>
        <w:t>Ubaidullah Khalid</w:t>
      </w:r>
    </w:p>
    <w:p w:rsidR="008735F7" w:rsidRPr="00A3451E" w:rsidRDefault="00B64021" w:rsidP="00A3451E">
      <w:pPr>
        <w:rPr>
          <w:rFonts w:asciiTheme="majorBidi" w:hAnsiTheme="majorBidi" w:cstheme="majorBidi"/>
          <w:bCs/>
        </w:rPr>
      </w:pPr>
      <w:r w:rsidRPr="00A3451E">
        <w:rPr>
          <w:rFonts w:asciiTheme="majorBidi" w:hAnsiTheme="majorBidi" w:cstheme="majorBidi"/>
          <w:bCs/>
        </w:rPr>
        <w:t xml:space="preserve">Assistant Director </w:t>
      </w:r>
      <w:r w:rsidR="00670044" w:rsidRPr="00A3451E">
        <w:rPr>
          <w:rFonts w:asciiTheme="majorBidi" w:hAnsiTheme="majorBidi" w:cstheme="majorBidi"/>
          <w:bCs/>
        </w:rPr>
        <w:t>(Admin)</w:t>
      </w:r>
    </w:p>
    <w:p w:rsidR="00055004" w:rsidRPr="00A3451E" w:rsidRDefault="00055004" w:rsidP="00A3451E">
      <w:pPr>
        <w:rPr>
          <w:rFonts w:asciiTheme="majorBidi" w:hAnsiTheme="majorBidi" w:cstheme="majorBidi"/>
          <w:bCs/>
        </w:rPr>
      </w:pPr>
    </w:p>
    <w:p w:rsidR="00055004" w:rsidRPr="00A3451E" w:rsidRDefault="00055004"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Pr="00A3451E" w:rsidRDefault="00A3451E" w:rsidP="00A3451E">
      <w:pPr>
        <w:rPr>
          <w:rFonts w:asciiTheme="majorBidi" w:hAnsiTheme="majorBidi" w:cstheme="majorBidi"/>
          <w:b/>
          <w:lang w:val="en-GB"/>
        </w:rPr>
      </w:pPr>
    </w:p>
    <w:p w:rsidR="00A3451E" w:rsidRDefault="00A3451E" w:rsidP="00A3451E">
      <w:pPr>
        <w:jc w:val="right"/>
        <w:rPr>
          <w:rFonts w:asciiTheme="majorBidi" w:hAnsiTheme="majorBidi" w:cstheme="majorBidi"/>
          <w:b/>
        </w:rPr>
      </w:pPr>
      <w:r w:rsidRPr="00A3451E">
        <w:rPr>
          <w:rFonts w:asciiTheme="majorBidi" w:hAnsiTheme="majorBidi" w:cstheme="majorBidi"/>
          <w:b/>
        </w:rPr>
        <w:t>Annexure “A”</w:t>
      </w:r>
      <w:r w:rsidR="00E61A77">
        <w:rPr>
          <w:rFonts w:asciiTheme="majorBidi" w:hAnsiTheme="majorBidi" w:cstheme="majorBidi"/>
          <w:b/>
        </w:rPr>
        <w:t xml:space="preserve"> of RFQ</w:t>
      </w:r>
    </w:p>
    <w:p w:rsidR="00E61A77" w:rsidRPr="00A3451E" w:rsidRDefault="00E61A77" w:rsidP="00A3451E">
      <w:pPr>
        <w:jc w:val="right"/>
        <w:rPr>
          <w:rFonts w:asciiTheme="majorBidi" w:hAnsiTheme="majorBidi" w:cstheme="majorBidi"/>
          <w:b/>
        </w:rPr>
      </w:pPr>
    </w:p>
    <w:p w:rsidR="00A3451E" w:rsidRDefault="00A3451E" w:rsidP="00A3451E">
      <w:pPr>
        <w:pStyle w:val="Default"/>
        <w:jc w:val="center"/>
        <w:rPr>
          <w:rFonts w:asciiTheme="majorBidi" w:hAnsiTheme="majorBidi" w:cstheme="majorBidi"/>
          <w:b/>
          <w:bCs/>
          <w:u w:val="single"/>
        </w:rPr>
      </w:pPr>
      <w:r w:rsidRPr="00A3451E">
        <w:rPr>
          <w:rFonts w:asciiTheme="majorBidi" w:hAnsiTheme="majorBidi" w:cstheme="majorBidi"/>
          <w:b/>
          <w:bCs/>
          <w:u w:val="single"/>
        </w:rPr>
        <w:t>Scope of Work</w:t>
      </w:r>
    </w:p>
    <w:p w:rsidR="00E61A77" w:rsidRPr="00A3451E" w:rsidRDefault="00E61A77" w:rsidP="00A3451E">
      <w:pPr>
        <w:pStyle w:val="Default"/>
        <w:jc w:val="center"/>
        <w:rPr>
          <w:rFonts w:asciiTheme="majorBidi" w:hAnsiTheme="majorBidi" w:cstheme="majorBidi"/>
          <w:u w:val="single"/>
        </w:rPr>
      </w:pPr>
    </w:p>
    <w:p w:rsidR="00A3451E" w:rsidRDefault="00A3451E" w:rsidP="00A3451E">
      <w:pPr>
        <w:pStyle w:val="Default"/>
        <w:jc w:val="both"/>
        <w:rPr>
          <w:rFonts w:asciiTheme="majorBidi" w:hAnsiTheme="majorBidi" w:cstheme="majorBidi"/>
        </w:rPr>
      </w:pPr>
      <w:r w:rsidRPr="00A3451E">
        <w:rPr>
          <w:rFonts w:asciiTheme="majorBidi" w:hAnsiTheme="majorBidi" w:cstheme="majorBidi"/>
        </w:rPr>
        <w:t xml:space="preserve">The Contractor shall maintain and service the Telephone Exchange, HICOM 150-E Office Pro Without Parts (32 Trunks and 384 Extensions) and Auto Attendants for 04- Ports, for a period of One Year. </w:t>
      </w:r>
    </w:p>
    <w:p w:rsidR="00A3451E" w:rsidRPr="00A3451E" w:rsidRDefault="00A3451E" w:rsidP="00A3451E">
      <w:pPr>
        <w:pStyle w:val="Default"/>
        <w:jc w:val="both"/>
        <w:rPr>
          <w:rFonts w:asciiTheme="majorBidi" w:hAnsiTheme="majorBidi" w:cstheme="majorBidi"/>
        </w:rPr>
      </w:pPr>
    </w:p>
    <w:p w:rsidR="00A3451E" w:rsidRPr="00A3451E" w:rsidRDefault="00A3451E" w:rsidP="00A3451E">
      <w:pPr>
        <w:pStyle w:val="Default"/>
        <w:jc w:val="both"/>
        <w:rPr>
          <w:rFonts w:asciiTheme="majorBidi" w:hAnsiTheme="majorBidi" w:cstheme="majorBidi"/>
          <w:b/>
          <w:bCs/>
        </w:rPr>
      </w:pPr>
      <w:r w:rsidRPr="00A3451E">
        <w:rPr>
          <w:rFonts w:asciiTheme="majorBidi" w:hAnsiTheme="majorBidi" w:cstheme="majorBidi"/>
          <w:b/>
          <w:bCs/>
        </w:rPr>
        <w:t xml:space="preserve">Maintenance Service shall include the following: </w:t>
      </w:r>
    </w:p>
    <w:p w:rsidR="00A3451E" w:rsidRDefault="00A3451E" w:rsidP="00A3451E">
      <w:pPr>
        <w:pStyle w:val="Default"/>
        <w:jc w:val="both"/>
        <w:rPr>
          <w:rFonts w:asciiTheme="majorBidi" w:hAnsiTheme="majorBidi" w:cstheme="majorBidi"/>
        </w:rPr>
      </w:pPr>
    </w:p>
    <w:p w:rsidR="00A3451E" w:rsidRPr="00A3451E" w:rsidRDefault="00A3451E" w:rsidP="00A3451E">
      <w:pPr>
        <w:pStyle w:val="Default"/>
        <w:jc w:val="both"/>
        <w:rPr>
          <w:rFonts w:asciiTheme="majorBidi" w:hAnsiTheme="majorBidi" w:cstheme="majorBidi"/>
        </w:rPr>
      </w:pPr>
      <w:r w:rsidRPr="00A3451E">
        <w:rPr>
          <w:rFonts w:asciiTheme="majorBidi" w:hAnsiTheme="majorBidi" w:cstheme="majorBidi"/>
        </w:rPr>
        <w:t xml:space="preserve">1. Contractor shall undertake to keep the Telephone Exchange, HICOM 150-E Office Pro Without Parts (32 Trunks and 384 Extensions) and Auto Attendants for 04- Ports, in good working condition by means of on call remedial maintenance and preventive maintenance. Schedule of weekly visits is required. </w:t>
      </w:r>
    </w:p>
    <w:p w:rsidR="00A3451E" w:rsidRPr="00A3451E" w:rsidRDefault="00A3451E" w:rsidP="00A3451E">
      <w:pPr>
        <w:pStyle w:val="Default"/>
        <w:jc w:val="both"/>
        <w:rPr>
          <w:rFonts w:asciiTheme="majorBidi" w:hAnsiTheme="majorBidi" w:cstheme="majorBidi"/>
        </w:rPr>
      </w:pPr>
    </w:p>
    <w:p w:rsidR="00A3451E" w:rsidRPr="00A3451E" w:rsidRDefault="00A3451E" w:rsidP="00A3451E">
      <w:pPr>
        <w:pStyle w:val="Default"/>
        <w:jc w:val="both"/>
        <w:rPr>
          <w:rFonts w:asciiTheme="majorBidi" w:hAnsiTheme="majorBidi" w:cstheme="majorBidi"/>
        </w:rPr>
      </w:pPr>
      <w:r w:rsidRPr="00A3451E">
        <w:rPr>
          <w:rFonts w:asciiTheme="majorBidi" w:hAnsiTheme="majorBidi" w:cstheme="majorBidi"/>
        </w:rPr>
        <w:t xml:space="preserve">2. The Maintenance will include Trouble Shooting, adjustment and replacement of parts deemed necessary by Contractor except consumables. Maintenance parts will be replaced on exchange basis. The replaced parts will either be new or to the satisfaction of the Commission. A warranty must be provided for the new parts. </w:t>
      </w:r>
    </w:p>
    <w:p w:rsidR="00A3451E" w:rsidRPr="00A3451E" w:rsidRDefault="00A3451E" w:rsidP="00A3451E">
      <w:pPr>
        <w:pStyle w:val="Default"/>
        <w:jc w:val="both"/>
        <w:rPr>
          <w:rFonts w:asciiTheme="majorBidi" w:hAnsiTheme="majorBidi" w:cstheme="majorBidi"/>
        </w:rPr>
      </w:pPr>
    </w:p>
    <w:p w:rsidR="00A3451E" w:rsidRPr="00A3451E" w:rsidRDefault="00A3451E" w:rsidP="00A3451E">
      <w:pPr>
        <w:pStyle w:val="Default"/>
        <w:jc w:val="both"/>
        <w:rPr>
          <w:rFonts w:asciiTheme="majorBidi" w:hAnsiTheme="majorBidi" w:cstheme="majorBidi"/>
        </w:rPr>
      </w:pPr>
      <w:r w:rsidRPr="00A3451E">
        <w:rPr>
          <w:rFonts w:asciiTheme="majorBidi" w:hAnsiTheme="majorBidi" w:cstheme="majorBidi"/>
        </w:rPr>
        <w:t xml:space="preserve">3. In case of any Hardware malfunctions, then backup Hardware would be provided to set the very equipment back on live operation, with response time being minimum. Please mention the response time. </w:t>
      </w:r>
    </w:p>
    <w:p w:rsidR="00A3451E" w:rsidRPr="00A3451E" w:rsidRDefault="00A3451E" w:rsidP="00A3451E">
      <w:pPr>
        <w:pStyle w:val="Default"/>
        <w:jc w:val="both"/>
        <w:rPr>
          <w:rFonts w:asciiTheme="majorBidi" w:hAnsiTheme="majorBidi" w:cstheme="majorBidi"/>
        </w:rPr>
      </w:pPr>
    </w:p>
    <w:p w:rsidR="00A3451E" w:rsidRPr="00A3451E" w:rsidRDefault="00A3451E" w:rsidP="00A3451E">
      <w:pPr>
        <w:pStyle w:val="Default"/>
        <w:jc w:val="both"/>
        <w:rPr>
          <w:rFonts w:asciiTheme="majorBidi" w:hAnsiTheme="majorBidi" w:cstheme="majorBidi"/>
        </w:rPr>
      </w:pPr>
      <w:r w:rsidRPr="00A3451E">
        <w:rPr>
          <w:rFonts w:asciiTheme="majorBidi" w:hAnsiTheme="majorBidi" w:cstheme="majorBidi"/>
        </w:rPr>
        <w:t xml:space="preserve">4. In case parts are not available due to obsolescence of equivalent configuration/specification, then the difference, if any will be borne by the Commission. In case there is no difference of the cost then the Commission shall accept higher configuration of part(s). </w:t>
      </w:r>
    </w:p>
    <w:p w:rsidR="00A3451E" w:rsidRDefault="00A3451E"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A3451E">
      <w:pPr>
        <w:rPr>
          <w:rFonts w:asciiTheme="majorBidi" w:hAnsiTheme="majorBidi" w:cstheme="majorBidi"/>
          <w:b/>
          <w:lang w:val="en-GB"/>
        </w:rPr>
      </w:pPr>
    </w:p>
    <w:p w:rsidR="00E61A77" w:rsidRDefault="00E61A77" w:rsidP="00E61A77">
      <w:pPr>
        <w:jc w:val="right"/>
        <w:rPr>
          <w:rFonts w:asciiTheme="majorBidi" w:hAnsiTheme="majorBidi" w:cstheme="majorBidi"/>
          <w:b/>
          <w:lang w:val="en-GB"/>
        </w:rPr>
      </w:pPr>
      <w:r>
        <w:rPr>
          <w:rFonts w:asciiTheme="majorBidi" w:hAnsiTheme="majorBidi" w:cstheme="majorBidi"/>
          <w:b/>
          <w:lang w:val="en-GB"/>
        </w:rPr>
        <w:t>Annexure “B” of RFQ</w:t>
      </w:r>
    </w:p>
    <w:p w:rsidR="00E61A77" w:rsidRPr="007F57AC" w:rsidRDefault="00E61A77" w:rsidP="00E61A77">
      <w:pPr>
        <w:jc w:val="center"/>
        <w:rPr>
          <w:rFonts w:asciiTheme="majorBidi" w:hAnsiTheme="majorBidi" w:cstheme="majorBidi"/>
          <w:b/>
          <w:u w:val="single"/>
        </w:rPr>
      </w:pPr>
    </w:p>
    <w:p w:rsidR="00E61A77" w:rsidRPr="007F57AC" w:rsidRDefault="00E61A77" w:rsidP="00E61A77">
      <w:pPr>
        <w:jc w:val="center"/>
        <w:rPr>
          <w:rFonts w:asciiTheme="majorBidi" w:hAnsiTheme="majorBidi" w:cstheme="majorBidi"/>
          <w:b/>
          <w:u w:val="single"/>
        </w:rPr>
      </w:pPr>
    </w:p>
    <w:p w:rsidR="00E61A77" w:rsidRDefault="00E61A77" w:rsidP="00E61A77">
      <w:pPr>
        <w:rPr>
          <w:rFonts w:asciiTheme="majorBidi" w:hAnsiTheme="majorBidi" w:cstheme="majorBidi"/>
          <w:b/>
          <w:u w:val="single"/>
        </w:rPr>
      </w:pPr>
    </w:p>
    <w:p w:rsidR="00E61A77" w:rsidRDefault="00E61A77" w:rsidP="00E61A77">
      <w:pPr>
        <w:rPr>
          <w:rFonts w:asciiTheme="majorBidi" w:hAnsiTheme="majorBidi" w:cstheme="majorBidi"/>
          <w:b/>
          <w:u w:val="single"/>
        </w:rPr>
      </w:pPr>
    </w:p>
    <w:p w:rsidR="00E61A77" w:rsidRPr="007F57AC" w:rsidRDefault="00E61A77" w:rsidP="00E61A77">
      <w:pPr>
        <w:rPr>
          <w:rFonts w:asciiTheme="majorBidi" w:hAnsiTheme="majorBidi" w:cstheme="majorBidi"/>
          <w:b/>
          <w:u w:val="single"/>
        </w:rPr>
      </w:pPr>
    </w:p>
    <w:p w:rsidR="00E61A77" w:rsidRPr="007F57AC" w:rsidRDefault="00E61A77" w:rsidP="00E61A77">
      <w:pPr>
        <w:jc w:val="center"/>
        <w:rPr>
          <w:rFonts w:asciiTheme="majorBidi" w:hAnsiTheme="majorBidi" w:cstheme="majorBidi"/>
          <w:b/>
          <w:u w:val="single"/>
        </w:rPr>
      </w:pPr>
    </w:p>
    <w:p w:rsidR="00E61A77" w:rsidRPr="007F57AC" w:rsidRDefault="00E61A77" w:rsidP="00E61A77">
      <w:pPr>
        <w:jc w:val="center"/>
        <w:rPr>
          <w:rFonts w:asciiTheme="majorBidi" w:hAnsiTheme="majorBidi" w:cstheme="majorBidi"/>
          <w:b/>
          <w:u w:val="single"/>
        </w:rPr>
      </w:pPr>
      <w:r w:rsidRPr="007F57AC">
        <w:rPr>
          <w:rFonts w:asciiTheme="majorBidi" w:hAnsiTheme="majorBidi" w:cstheme="majorBidi"/>
          <w:b/>
          <w:u w:val="single"/>
        </w:rPr>
        <w:t>Maintenance Agreement</w:t>
      </w:r>
    </w:p>
    <w:p w:rsidR="00E61A77" w:rsidRPr="007F57AC" w:rsidRDefault="00E61A77" w:rsidP="00E61A77">
      <w:pPr>
        <w:jc w:val="right"/>
        <w:rPr>
          <w:rFonts w:asciiTheme="majorBidi" w:hAnsiTheme="majorBidi" w:cstheme="majorBidi"/>
          <w:b/>
          <w:u w:val="single"/>
        </w:rPr>
      </w:pPr>
    </w:p>
    <w:p w:rsidR="00E61A77" w:rsidRPr="007F57AC" w:rsidRDefault="00E61A77" w:rsidP="00E61A77">
      <w:pPr>
        <w:jc w:val="right"/>
        <w:rPr>
          <w:rFonts w:asciiTheme="majorBidi" w:hAnsiTheme="majorBidi" w:cstheme="majorBidi"/>
          <w:b/>
          <w:u w:val="single"/>
        </w:rPr>
      </w:pPr>
    </w:p>
    <w:p w:rsidR="00E61A77" w:rsidRPr="007F57AC" w:rsidRDefault="00E61A77" w:rsidP="00E61A77">
      <w:pPr>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 xml:space="preserve">This Maintenance Agreement (“Agreement”) is made at Islamabad on this </w:t>
      </w:r>
      <w:r w:rsidRPr="007F57AC">
        <w:rPr>
          <w:rFonts w:asciiTheme="majorBidi" w:hAnsiTheme="majorBidi" w:cstheme="majorBidi"/>
          <w:b/>
        </w:rPr>
        <w:t>____ day of _____.</w:t>
      </w:r>
    </w:p>
    <w:p w:rsidR="00E61A77" w:rsidRPr="007F57AC" w:rsidRDefault="00E61A77" w:rsidP="00E61A77">
      <w:pPr>
        <w:ind w:left="720"/>
        <w:jc w:val="both"/>
        <w:rPr>
          <w:rFonts w:asciiTheme="majorBidi" w:hAnsiTheme="majorBidi" w:cstheme="majorBidi"/>
        </w:rPr>
      </w:pPr>
    </w:p>
    <w:p w:rsidR="00E61A77" w:rsidRPr="007F57AC" w:rsidRDefault="00E61A77" w:rsidP="00E61A77">
      <w:pPr>
        <w:ind w:left="720"/>
        <w:jc w:val="center"/>
        <w:rPr>
          <w:rFonts w:asciiTheme="majorBidi" w:hAnsiTheme="majorBidi" w:cstheme="majorBidi"/>
          <w:b/>
          <w:u w:val="single"/>
        </w:rPr>
      </w:pPr>
      <w:r w:rsidRPr="007F57AC">
        <w:rPr>
          <w:rFonts w:asciiTheme="majorBidi" w:hAnsiTheme="majorBidi" w:cstheme="majorBidi"/>
          <w:b/>
          <w:u w:val="single"/>
        </w:rPr>
        <w:t>Between</w:t>
      </w:r>
    </w:p>
    <w:p w:rsidR="00E61A77" w:rsidRPr="007F57AC" w:rsidRDefault="00E61A77" w:rsidP="00E61A77">
      <w:pPr>
        <w:ind w:left="720"/>
        <w:jc w:val="both"/>
        <w:rPr>
          <w:rFonts w:asciiTheme="majorBidi" w:hAnsiTheme="majorBidi" w:cstheme="majorBidi"/>
        </w:rPr>
      </w:pPr>
    </w:p>
    <w:p w:rsidR="00E61A77" w:rsidRPr="007F57AC" w:rsidRDefault="00E61A77" w:rsidP="00E61A77">
      <w:pPr>
        <w:autoSpaceDE w:val="0"/>
        <w:autoSpaceDN w:val="0"/>
        <w:adjustRightInd w:val="0"/>
        <w:ind w:left="720"/>
        <w:jc w:val="both"/>
        <w:rPr>
          <w:rFonts w:asciiTheme="majorBidi" w:hAnsiTheme="majorBidi" w:cstheme="majorBidi"/>
        </w:rPr>
      </w:pPr>
      <w:r w:rsidRPr="007F57AC">
        <w:rPr>
          <w:rFonts w:asciiTheme="majorBidi" w:hAnsiTheme="majorBidi" w:cstheme="majorBidi"/>
          <w:b/>
        </w:rPr>
        <w:t>Securities &amp; Exchange Commission of Pakistan,</w:t>
      </w:r>
      <w:r w:rsidRPr="007F57AC">
        <w:rPr>
          <w:rFonts w:asciiTheme="majorBidi" w:hAnsiTheme="majorBidi" w:cstheme="majorBidi"/>
        </w:rPr>
        <w:t xml:space="preserve">  a statutory body formed under the Securities and Exchange Commission of Pakistan Act, 1997, having its Head Office at</w:t>
      </w:r>
      <w:r w:rsidRPr="007F57AC">
        <w:rPr>
          <w:rFonts w:asciiTheme="majorBidi" w:hAnsiTheme="majorBidi" w:cstheme="majorBidi"/>
          <w:lang w:val="en-GB"/>
        </w:rPr>
        <w:t xml:space="preserve"> NIC Building, 63 Jinnah Avenue, Blue Area, Islamabad</w:t>
      </w:r>
      <w:r w:rsidRPr="007F57AC">
        <w:rPr>
          <w:rFonts w:asciiTheme="majorBidi" w:hAnsiTheme="majorBidi" w:cstheme="majorBidi"/>
        </w:rPr>
        <w:t>, (“Commission“) which expression wherever the context so permits shall include its successors-in-interest, and permitted assigns) of the First Part.</w:t>
      </w:r>
    </w:p>
    <w:p w:rsidR="00E61A77" w:rsidRPr="007F57AC" w:rsidRDefault="00E61A77" w:rsidP="00E61A77">
      <w:pPr>
        <w:autoSpaceDE w:val="0"/>
        <w:autoSpaceDN w:val="0"/>
        <w:adjustRightInd w:val="0"/>
        <w:ind w:left="720"/>
        <w:jc w:val="both"/>
        <w:rPr>
          <w:rFonts w:asciiTheme="majorBidi" w:hAnsiTheme="majorBidi" w:cstheme="majorBidi"/>
        </w:rPr>
      </w:pPr>
    </w:p>
    <w:p w:rsidR="00E61A77" w:rsidRPr="007F57AC" w:rsidRDefault="00E61A77" w:rsidP="00E61A77">
      <w:pPr>
        <w:autoSpaceDE w:val="0"/>
        <w:autoSpaceDN w:val="0"/>
        <w:adjustRightInd w:val="0"/>
        <w:ind w:left="720"/>
        <w:jc w:val="center"/>
        <w:rPr>
          <w:rFonts w:asciiTheme="majorBidi" w:hAnsiTheme="majorBidi" w:cstheme="majorBidi"/>
          <w:b/>
        </w:rPr>
      </w:pPr>
      <w:r w:rsidRPr="007F57AC">
        <w:rPr>
          <w:rFonts w:asciiTheme="majorBidi" w:hAnsiTheme="majorBidi" w:cstheme="majorBidi"/>
          <w:b/>
        </w:rPr>
        <w:t>And</w:t>
      </w:r>
    </w:p>
    <w:p w:rsidR="00E61A77" w:rsidRPr="007F57AC" w:rsidRDefault="00E61A77" w:rsidP="00E61A77">
      <w:pPr>
        <w:autoSpaceDE w:val="0"/>
        <w:autoSpaceDN w:val="0"/>
        <w:adjustRightInd w:val="0"/>
        <w:ind w:left="720"/>
        <w:jc w:val="center"/>
        <w:rPr>
          <w:rFonts w:asciiTheme="majorBidi" w:hAnsiTheme="majorBidi" w:cstheme="majorBidi"/>
          <w:b/>
        </w:rPr>
      </w:pPr>
    </w:p>
    <w:p w:rsidR="00E61A77" w:rsidRPr="007F57AC" w:rsidRDefault="00E61A77" w:rsidP="00E61A77">
      <w:pPr>
        <w:autoSpaceDE w:val="0"/>
        <w:autoSpaceDN w:val="0"/>
        <w:adjustRightInd w:val="0"/>
        <w:ind w:left="720"/>
        <w:jc w:val="both"/>
        <w:rPr>
          <w:rFonts w:asciiTheme="majorBidi" w:hAnsiTheme="majorBidi" w:cstheme="majorBidi"/>
        </w:rPr>
      </w:pPr>
      <w:r w:rsidRPr="007F57AC">
        <w:rPr>
          <w:rFonts w:asciiTheme="majorBidi" w:hAnsiTheme="majorBidi" w:cstheme="majorBidi"/>
          <w:b/>
        </w:rPr>
        <w:t xml:space="preserve">(Name of Company/Firm), </w:t>
      </w:r>
      <w:r w:rsidRPr="007F57AC">
        <w:rPr>
          <w:rFonts w:asciiTheme="majorBidi" w:hAnsiTheme="majorBidi" w:cstheme="majorBidi"/>
        </w:rPr>
        <w:t xml:space="preserve">a company formed under the Companies Ordinance, 1984, </w:t>
      </w:r>
      <w:proofErr w:type="spellStart"/>
      <w:r w:rsidRPr="007F57AC">
        <w:rPr>
          <w:rFonts w:asciiTheme="majorBidi" w:hAnsiTheme="majorBidi" w:cstheme="majorBidi"/>
        </w:rPr>
        <w:t>haing</w:t>
      </w:r>
      <w:proofErr w:type="spellEnd"/>
      <w:r w:rsidRPr="007F57AC">
        <w:rPr>
          <w:rFonts w:asciiTheme="majorBidi" w:hAnsiTheme="majorBidi" w:cstheme="majorBidi"/>
        </w:rPr>
        <w:t xml:space="preserve"> its registered office at (address of the firm</w:t>
      </w:r>
      <w:proofErr w:type="gramStart"/>
      <w:r w:rsidRPr="007F57AC">
        <w:rPr>
          <w:rFonts w:asciiTheme="majorBidi" w:hAnsiTheme="majorBidi" w:cstheme="majorBidi"/>
        </w:rPr>
        <w:t>)(</w:t>
      </w:r>
      <w:proofErr w:type="gramEnd"/>
      <w:r w:rsidRPr="007F57AC">
        <w:rPr>
          <w:rFonts w:asciiTheme="majorBidi" w:hAnsiTheme="majorBidi" w:cstheme="majorBidi"/>
        </w:rPr>
        <w:t>“Contractor“) which expression wherever the context so permits shall include its successors-in-interest, and permitted assigns) of the Other Part.</w:t>
      </w:r>
    </w:p>
    <w:p w:rsidR="00E61A77" w:rsidRPr="007F57AC" w:rsidRDefault="00E61A77" w:rsidP="00E61A77">
      <w:pPr>
        <w:ind w:left="720"/>
        <w:jc w:val="both"/>
        <w:rPr>
          <w:rFonts w:asciiTheme="majorBidi" w:hAnsiTheme="majorBidi" w:cstheme="majorBidi"/>
        </w:rPr>
      </w:pPr>
    </w:p>
    <w:p w:rsidR="00E61A77" w:rsidRPr="007F57AC" w:rsidRDefault="00E61A77" w:rsidP="00E61A77">
      <w:pPr>
        <w:tabs>
          <w:tab w:val="left" w:pos="720"/>
        </w:tabs>
        <w:ind w:left="720"/>
        <w:jc w:val="both"/>
        <w:rPr>
          <w:rFonts w:asciiTheme="majorBidi" w:hAnsiTheme="majorBidi" w:cstheme="majorBidi"/>
        </w:rPr>
      </w:pPr>
      <w:r w:rsidRPr="007F57AC">
        <w:rPr>
          <w:rFonts w:asciiTheme="majorBidi" w:hAnsiTheme="majorBidi" w:cstheme="majorBidi"/>
        </w:rPr>
        <w:t>Commission and the Contractor may hereinafter be referred to as “Parties” collectively and the “Party” individually and interchangeably.</w:t>
      </w:r>
    </w:p>
    <w:p w:rsidR="00E61A77" w:rsidRPr="007F57AC" w:rsidRDefault="00E61A77" w:rsidP="00E61A77">
      <w:pPr>
        <w:tabs>
          <w:tab w:val="left" w:pos="720"/>
        </w:tabs>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b/>
        </w:rPr>
      </w:pPr>
      <w:r w:rsidRPr="007F57AC">
        <w:rPr>
          <w:rFonts w:asciiTheme="majorBidi" w:hAnsiTheme="majorBidi" w:cstheme="majorBidi"/>
          <w:b/>
        </w:rPr>
        <w:t>WHEREAS;</w:t>
      </w:r>
    </w:p>
    <w:p w:rsidR="00E61A77" w:rsidRPr="007F57AC" w:rsidRDefault="00E61A77" w:rsidP="00E61A77">
      <w:pPr>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p>
    <w:p w:rsidR="00E61A77" w:rsidRPr="007F57AC" w:rsidRDefault="00E61A77" w:rsidP="00E61A77">
      <w:pPr>
        <w:numPr>
          <w:ilvl w:val="0"/>
          <w:numId w:val="18"/>
        </w:numPr>
        <w:jc w:val="both"/>
        <w:rPr>
          <w:rFonts w:asciiTheme="majorBidi" w:hAnsiTheme="majorBidi" w:cstheme="majorBidi"/>
        </w:rPr>
      </w:pPr>
      <w:r w:rsidRPr="007F57AC">
        <w:rPr>
          <w:rFonts w:asciiTheme="majorBidi" w:hAnsiTheme="majorBidi" w:cstheme="majorBidi"/>
        </w:rPr>
        <w:t>The Commission requires support and service for its Hardware Equipment as detailed in Annexure- A for its Head Office at Islamabad.</w:t>
      </w:r>
    </w:p>
    <w:p w:rsidR="00E61A77" w:rsidRPr="007F57AC" w:rsidRDefault="00E61A77" w:rsidP="00E61A77">
      <w:pPr>
        <w:ind w:left="720"/>
        <w:jc w:val="both"/>
        <w:rPr>
          <w:rFonts w:asciiTheme="majorBidi" w:hAnsiTheme="majorBidi" w:cstheme="majorBidi"/>
        </w:rPr>
      </w:pPr>
    </w:p>
    <w:p w:rsidR="00E61A77" w:rsidRPr="007F57AC" w:rsidRDefault="00E61A77" w:rsidP="00E61A77">
      <w:pPr>
        <w:numPr>
          <w:ilvl w:val="0"/>
          <w:numId w:val="18"/>
        </w:numPr>
        <w:jc w:val="both"/>
        <w:rPr>
          <w:rFonts w:asciiTheme="majorBidi" w:hAnsiTheme="majorBidi" w:cstheme="majorBidi"/>
        </w:rPr>
      </w:pPr>
      <w:r w:rsidRPr="007F57AC">
        <w:rPr>
          <w:rFonts w:asciiTheme="majorBidi" w:hAnsiTheme="majorBidi" w:cstheme="majorBidi"/>
        </w:rPr>
        <w:t>The Contractor represents and warrants that it has the relevant expertise and professional experience to provide the Services as required by the Commission.</w:t>
      </w:r>
    </w:p>
    <w:p w:rsidR="00E61A77" w:rsidRPr="007F57AC" w:rsidRDefault="00E61A77" w:rsidP="00E61A77">
      <w:pPr>
        <w:pStyle w:val="ListParagraph"/>
        <w:rPr>
          <w:rFonts w:asciiTheme="majorBidi" w:hAnsiTheme="majorBidi" w:cstheme="majorBidi"/>
        </w:rPr>
      </w:pPr>
    </w:p>
    <w:p w:rsidR="00E61A77" w:rsidRPr="007F57AC" w:rsidRDefault="00E61A77" w:rsidP="00E61A77">
      <w:pPr>
        <w:numPr>
          <w:ilvl w:val="0"/>
          <w:numId w:val="18"/>
        </w:numPr>
        <w:jc w:val="both"/>
        <w:rPr>
          <w:rFonts w:asciiTheme="majorBidi" w:hAnsiTheme="majorBidi" w:cstheme="majorBidi"/>
        </w:rPr>
      </w:pPr>
      <w:r w:rsidRPr="007F57AC">
        <w:rPr>
          <w:rFonts w:asciiTheme="majorBidi" w:hAnsiTheme="majorBidi" w:cstheme="majorBidi"/>
        </w:rPr>
        <w:t>The Commission has agreed to appoint and the Contractor has agreed to provide the Services upon the terms and subject to the conditions of this Agreement.</w:t>
      </w:r>
    </w:p>
    <w:p w:rsidR="00E61A77" w:rsidRPr="007F57AC" w:rsidRDefault="00E61A77" w:rsidP="00E61A77">
      <w:pPr>
        <w:tabs>
          <w:tab w:val="left" w:pos="720"/>
        </w:tabs>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b/>
        </w:rPr>
        <w:t>Now, therefore</w:t>
      </w:r>
      <w:r w:rsidRPr="007F57AC">
        <w:rPr>
          <w:rFonts w:asciiTheme="majorBidi" w:hAnsiTheme="majorBidi" w:cstheme="majorBidi"/>
        </w:rPr>
        <w:t>, upon the terms and subject to the conditions of this Agreement, it is hereby agreed by and between the Parties as follows;</w:t>
      </w:r>
    </w:p>
    <w:p w:rsidR="00E61A77" w:rsidRPr="007F57AC" w:rsidRDefault="00E61A77" w:rsidP="00E61A77">
      <w:pPr>
        <w:ind w:left="720"/>
        <w:jc w:val="both"/>
        <w:rPr>
          <w:rFonts w:asciiTheme="majorBidi" w:hAnsiTheme="majorBidi" w:cstheme="majorBidi"/>
        </w:rPr>
      </w:pPr>
    </w:p>
    <w:p w:rsidR="00E61A77" w:rsidRPr="007F57AC" w:rsidRDefault="00E61A77" w:rsidP="00E61A77">
      <w:pPr>
        <w:pStyle w:val="Heading1"/>
        <w:jc w:val="both"/>
        <w:rPr>
          <w:rFonts w:asciiTheme="majorBidi" w:hAnsiTheme="majorBidi" w:cstheme="majorBidi"/>
          <w:sz w:val="24"/>
          <w:szCs w:val="24"/>
        </w:rPr>
      </w:pPr>
      <w:r w:rsidRPr="007F57AC">
        <w:rPr>
          <w:rFonts w:asciiTheme="majorBidi" w:hAnsiTheme="majorBidi" w:cstheme="majorBidi"/>
          <w:sz w:val="24"/>
          <w:szCs w:val="24"/>
        </w:rPr>
        <w:t>1.</w:t>
      </w:r>
      <w:r w:rsidRPr="007F57AC">
        <w:rPr>
          <w:rFonts w:asciiTheme="majorBidi" w:hAnsiTheme="majorBidi" w:cstheme="majorBidi"/>
          <w:sz w:val="24"/>
          <w:szCs w:val="24"/>
        </w:rPr>
        <w:tab/>
        <w:t>Duration:</w:t>
      </w:r>
    </w:p>
    <w:p w:rsidR="00E61A77" w:rsidRPr="007F57AC" w:rsidRDefault="00E61A77" w:rsidP="00E61A77">
      <w:pPr>
        <w:rPr>
          <w:rFonts w:asciiTheme="majorBidi" w:hAnsiTheme="majorBidi" w:cstheme="majorBidi"/>
        </w:rPr>
      </w:pPr>
      <w:bookmarkStart w:id="1" w:name="_Toc195351384"/>
      <w:bookmarkEnd w:id="1"/>
    </w:p>
    <w:p w:rsidR="00E61A77" w:rsidRPr="007F57AC" w:rsidRDefault="00E61A77" w:rsidP="00E61A77">
      <w:pPr>
        <w:ind w:left="720"/>
        <w:jc w:val="both"/>
        <w:rPr>
          <w:rFonts w:asciiTheme="majorBidi" w:hAnsiTheme="majorBidi" w:cstheme="majorBidi"/>
          <w:b/>
        </w:rPr>
      </w:pPr>
      <w:r w:rsidRPr="007F57AC">
        <w:rPr>
          <w:rFonts w:asciiTheme="majorBidi" w:hAnsiTheme="majorBidi" w:cstheme="majorBidi"/>
        </w:rPr>
        <w:t>This Agreement will become effective as of</w:t>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r>
      <w:r w:rsidRPr="007F57AC">
        <w:rPr>
          <w:rFonts w:asciiTheme="majorBidi" w:hAnsiTheme="majorBidi" w:cstheme="majorBidi"/>
        </w:rPr>
        <w:softHyphen/>
        <w:t xml:space="preserve"> ________________</w:t>
      </w:r>
      <w:r w:rsidRPr="007F57AC">
        <w:rPr>
          <w:rFonts w:asciiTheme="majorBidi" w:hAnsiTheme="majorBidi" w:cstheme="majorBidi"/>
          <w:b/>
          <w:u w:val="single"/>
        </w:rPr>
        <w:t>,</w:t>
      </w:r>
      <w:r w:rsidRPr="007F57AC">
        <w:rPr>
          <w:rFonts w:asciiTheme="majorBidi" w:hAnsiTheme="majorBidi" w:cstheme="majorBidi"/>
        </w:rPr>
        <w:t xml:space="preserve"> and will remain in effect for a period of </w:t>
      </w:r>
      <w:r w:rsidRPr="007F57AC">
        <w:rPr>
          <w:rFonts w:asciiTheme="majorBidi" w:hAnsiTheme="majorBidi" w:cstheme="majorBidi"/>
          <w:b/>
        </w:rPr>
        <w:t>01 year</w:t>
      </w:r>
      <w:r w:rsidRPr="007F57AC">
        <w:rPr>
          <w:rFonts w:asciiTheme="majorBidi" w:hAnsiTheme="majorBidi" w:cstheme="majorBidi"/>
        </w:rPr>
        <w:t xml:space="preserve"> (the “Term”) or until terminated in accordance with Clause 7 or 8.  The termination of this Agreement will not;</w:t>
      </w:r>
    </w:p>
    <w:p w:rsidR="00E61A77" w:rsidRPr="007F57AC" w:rsidRDefault="00E61A77" w:rsidP="00E61A77">
      <w:pPr>
        <w:ind w:left="54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 xml:space="preserve">(a) </w:t>
      </w:r>
      <w:proofErr w:type="gramStart"/>
      <w:r w:rsidRPr="007F57AC">
        <w:rPr>
          <w:rFonts w:asciiTheme="majorBidi" w:hAnsiTheme="majorBidi" w:cstheme="majorBidi"/>
        </w:rPr>
        <w:t>relieve</w:t>
      </w:r>
      <w:proofErr w:type="gramEnd"/>
      <w:r w:rsidRPr="007F57AC">
        <w:rPr>
          <w:rFonts w:asciiTheme="majorBidi" w:hAnsiTheme="majorBidi" w:cstheme="majorBidi"/>
        </w:rPr>
        <w:t xml:space="preserve"> either Party from any expense, liability or obligation or any remedy therefore which has accrued or attached prior to the date of such termination, nor </w:t>
      </w:r>
    </w:p>
    <w:p w:rsidR="00E61A77" w:rsidRPr="007F57AC" w:rsidRDefault="00E61A77" w:rsidP="00E61A77">
      <w:pPr>
        <w:ind w:left="54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 xml:space="preserve">(b) </w:t>
      </w:r>
      <w:proofErr w:type="gramStart"/>
      <w:r w:rsidRPr="007F57AC">
        <w:rPr>
          <w:rFonts w:asciiTheme="majorBidi" w:hAnsiTheme="majorBidi" w:cstheme="majorBidi"/>
        </w:rPr>
        <w:t>cause</w:t>
      </w:r>
      <w:proofErr w:type="gramEnd"/>
      <w:r w:rsidRPr="007F57AC">
        <w:rPr>
          <w:rFonts w:asciiTheme="majorBidi" w:hAnsiTheme="majorBidi" w:cstheme="majorBidi"/>
        </w:rPr>
        <w:t xml:space="preserve"> either Party to lose, surrender or forfeit any rights or benefits which have accrued at the time of termination.</w:t>
      </w:r>
    </w:p>
    <w:p w:rsidR="00E61A77" w:rsidRPr="007F57AC" w:rsidRDefault="00E61A77" w:rsidP="00E61A77">
      <w:pPr>
        <w:ind w:left="540"/>
        <w:jc w:val="both"/>
        <w:rPr>
          <w:rFonts w:asciiTheme="majorBidi" w:hAnsiTheme="majorBidi" w:cstheme="majorBidi"/>
        </w:rPr>
      </w:pPr>
    </w:p>
    <w:p w:rsidR="00E61A77" w:rsidRPr="007F57AC" w:rsidRDefault="00E61A77" w:rsidP="00E61A77">
      <w:pPr>
        <w:ind w:left="720"/>
        <w:jc w:val="both"/>
        <w:rPr>
          <w:rFonts w:asciiTheme="majorBidi" w:hAnsiTheme="majorBidi" w:cstheme="majorBidi"/>
          <w:b/>
        </w:rPr>
      </w:pPr>
      <w:r w:rsidRPr="007F57AC">
        <w:rPr>
          <w:rFonts w:asciiTheme="majorBidi" w:hAnsiTheme="majorBidi" w:cstheme="majorBidi"/>
        </w:rPr>
        <w:t>Prior to the expiration of the Term, this Agreement may be extended for a further period by written mutual agreement between the Parties.  When used in this Agreement, the phrase “the Term” shall refer to the entire duration of the Agreement.</w:t>
      </w:r>
    </w:p>
    <w:p w:rsidR="00E61A77" w:rsidRPr="007F57AC" w:rsidRDefault="00E61A77" w:rsidP="00E61A77">
      <w:pPr>
        <w:ind w:left="720"/>
        <w:jc w:val="both"/>
        <w:rPr>
          <w:rFonts w:asciiTheme="majorBidi" w:hAnsiTheme="majorBidi" w:cstheme="majorBidi"/>
        </w:rPr>
      </w:pPr>
    </w:p>
    <w:p w:rsidR="00E61A77" w:rsidRPr="007F57AC" w:rsidRDefault="00E61A77" w:rsidP="00E61A77">
      <w:pPr>
        <w:pStyle w:val="Heading1"/>
        <w:numPr>
          <w:ilvl w:val="0"/>
          <w:numId w:val="19"/>
        </w:numPr>
        <w:tabs>
          <w:tab w:val="clear" w:pos="1080"/>
          <w:tab w:val="num" w:pos="720"/>
        </w:tabs>
        <w:spacing w:before="0" w:after="0"/>
        <w:ind w:hanging="1080"/>
        <w:jc w:val="both"/>
        <w:rPr>
          <w:rFonts w:asciiTheme="majorBidi" w:hAnsiTheme="majorBidi" w:cstheme="majorBidi"/>
          <w:sz w:val="24"/>
          <w:szCs w:val="24"/>
        </w:rPr>
      </w:pPr>
      <w:bookmarkStart w:id="2" w:name="_Toc190688415"/>
      <w:bookmarkStart w:id="3" w:name="_Toc224361231"/>
      <w:r w:rsidRPr="007F57AC">
        <w:rPr>
          <w:rFonts w:asciiTheme="majorBidi" w:hAnsiTheme="majorBidi" w:cstheme="majorBidi"/>
          <w:sz w:val="24"/>
          <w:szCs w:val="24"/>
        </w:rPr>
        <w:t>Services Offering:</w:t>
      </w:r>
      <w:bookmarkEnd w:id="2"/>
      <w:bookmarkEnd w:id="3"/>
    </w:p>
    <w:p w:rsidR="00E61A77" w:rsidRPr="007F57AC" w:rsidRDefault="00E61A77" w:rsidP="00E61A77">
      <w:pPr>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 xml:space="preserve">Under the terms of this Agreement the Contractor shall maintain and service the hardware equipment listed on the Annexure-A of this Agreement for a period of One Year at total annual cost of </w:t>
      </w:r>
      <w:proofErr w:type="spellStart"/>
      <w:r w:rsidRPr="007F57AC">
        <w:rPr>
          <w:rFonts w:asciiTheme="majorBidi" w:hAnsiTheme="majorBidi" w:cstheme="majorBidi"/>
        </w:rPr>
        <w:t>Rs</w:t>
      </w:r>
      <w:proofErr w:type="spellEnd"/>
      <w:r w:rsidRPr="007F57AC">
        <w:rPr>
          <w:rFonts w:asciiTheme="majorBidi" w:hAnsiTheme="majorBidi" w:cstheme="majorBidi"/>
        </w:rPr>
        <w:t>.______ (inclusive of applicable taxes)</w:t>
      </w:r>
    </w:p>
    <w:p w:rsidR="00E61A77" w:rsidRPr="007F57AC" w:rsidRDefault="00E61A77" w:rsidP="00E61A77">
      <w:pPr>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p>
    <w:p w:rsidR="00E61A77" w:rsidRPr="007F57AC" w:rsidRDefault="00E61A77" w:rsidP="00E61A77">
      <w:pPr>
        <w:jc w:val="both"/>
        <w:rPr>
          <w:rFonts w:asciiTheme="majorBidi" w:hAnsiTheme="majorBidi" w:cstheme="majorBidi"/>
        </w:rPr>
      </w:pPr>
    </w:p>
    <w:p w:rsidR="00E61A77" w:rsidRPr="007F57AC" w:rsidRDefault="00E61A77" w:rsidP="00E61A77">
      <w:pPr>
        <w:jc w:val="both"/>
        <w:rPr>
          <w:rFonts w:asciiTheme="majorBidi" w:hAnsiTheme="majorBidi" w:cstheme="majorBidi"/>
        </w:rPr>
      </w:pPr>
      <w:r w:rsidRPr="007F57AC">
        <w:rPr>
          <w:rFonts w:asciiTheme="majorBidi" w:hAnsiTheme="majorBidi" w:cstheme="majorBidi"/>
        </w:rPr>
        <w:t xml:space="preserve">The </w:t>
      </w:r>
      <w:proofErr w:type="gramStart"/>
      <w:r w:rsidRPr="007F57AC">
        <w:rPr>
          <w:rFonts w:asciiTheme="majorBidi" w:hAnsiTheme="majorBidi" w:cstheme="majorBidi"/>
        </w:rPr>
        <w:t>description of services covered by this Agreement are</w:t>
      </w:r>
      <w:proofErr w:type="gramEnd"/>
      <w:r w:rsidRPr="007F57AC">
        <w:rPr>
          <w:rFonts w:asciiTheme="majorBidi" w:hAnsiTheme="majorBidi" w:cstheme="majorBidi"/>
        </w:rPr>
        <w:t xml:space="preserve"> as under.</w:t>
      </w:r>
    </w:p>
    <w:p w:rsidR="00E61A77" w:rsidRPr="007F57AC" w:rsidRDefault="00E61A77" w:rsidP="00E61A77">
      <w:pPr>
        <w:pStyle w:val="Heading2"/>
        <w:jc w:val="both"/>
        <w:rPr>
          <w:rFonts w:asciiTheme="majorBidi" w:hAnsiTheme="majorBidi" w:cstheme="majorBidi"/>
          <w:sz w:val="24"/>
          <w:szCs w:val="24"/>
        </w:rPr>
      </w:pPr>
      <w:bookmarkStart w:id="4" w:name="_Toc224361232"/>
      <w:bookmarkStart w:id="5" w:name="_Toc186310146"/>
      <w:r w:rsidRPr="007F57AC">
        <w:rPr>
          <w:rFonts w:asciiTheme="majorBidi" w:hAnsiTheme="majorBidi" w:cstheme="majorBidi"/>
          <w:i w:val="0"/>
          <w:sz w:val="24"/>
          <w:szCs w:val="24"/>
        </w:rPr>
        <w:t>2.1</w:t>
      </w:r>
      <w:r w:rsidRPr="007F57AC">
        <w:rPr>
          <w:rFonts w:asciiTheme="majorBidi" w:hAnsiTheme="majorBidi" w:cstheme="majorBidi"/>
          <w:i w:val="0"/>
          <w:sz w:val="24"/>
          <w:szCs w:val="24"/>
        </w:rPr>
        <w:tab/>
        <w:t>Remedial Maintenance:</w:t>
      </w:r>
      <w:bookmarkEnd w:id="4"/>
      <w:r w:rsidRPr="007F57AC">
        <w:rPr>
          <w:rFonts w:asciiTheme="majorBidi" w:hAnsiTheme="majorBidi" w:cstheme="majorBidi"/>
          <w:i w:val="0"/>
          <w:sz w:val="24"/>
          <w:szCs w:val="24"/>
        </w:rPr>
        <w:t xml:space="preserve"> </w:t>
      </w:r>
      <w:bookmarkEnd w:id="5"/>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The remedial maintenance (on call services) under this Agreement would be provided during the Principal Period of Maintenance (PPM).</w:t>
      </w:r>
    </w:p>
    <w:p w:rsidR="00E61A77" w:rsidRPr="007F57AC" w:rsidRDefault="00E61A77" w:rsidP="00E61A77">
      <w:pPr>
        <w:ind w:firstLine="720"/>
        <w:jc w:val="both"/>
        <w:rPr>
          <w:rFonts w:asciiTheme="majorBidi" w:hAnsiTheme="majorBidi" w:cstheme="majorBidi"/>
        </w:rPr>
      </w:pPr>
    </w:p>
    <w:p w:rsidR="00E61A77" w:rsidRPr="007F57AC" w:rsidRDefault="00E61A77" w:rsidP="00E61A77">
      <w:pPr>
        <w:ind w:firstLine="720"/>
        <w:jc w:val="both"/>
        <w:rPr>
          <w:rFonts w:asciiTheme="majorBidi" w:hAnsiTheme="majorBidi" w:cstheme="majorBidi"/>
        </w:rPr>
      </w:pPr>
      <w:r w:rsidRPr="007F57AC">
        <w:rPr>
          <w:rFonts w:asciiTheme="majorBidi" w:hAnsiTheme="majorBidi" w:cstheme="majorBidi"/>
        </w:rPr>
        <w:t xml:space="preserve">The </w:t>
      </w:r>
      <w:r w:rsidRPr="007F57AC">
        <w:rPr>
          <w:rFonts w:asciiTheme="majorBidi" w:hAnsiTheme="majorBidi" w:cstheme="majorBidi"/>
          <w:b/>
          <w:bCs/>
        </w:rPr>
        <w:t>Principal Period of Maintenance (PPM)</w:t>
      </w:r>
      <w:r w:rsidRPr="007F57AC">
        <w:rPr>
          <w:rFonts w:asciiTheme="majorBidi" w:hAnsiTheme="majorBidi" w:cstheme="majorBidi"/>
        </w:rPr>
        <w:t xml:space="preserve"> for this Agreement is on 24x7 Basis;</w:t>
      </w:r>
    </w:p>
    <w:p w:rsidR="00E61A77" w:rsidRPr="007F57AC" w:rsidRDefault="00E61A77" w:rsidP="00E61A77">
      <w:pPr>
        <w:ind w:firstLine="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 xml:space="preserve">The Contractor will provide all remedial maintenance during the agreed upon hours of PPM. </w:t>
      </w:r>
    </w:p>
    <w:p w:rsidR="00E61A77" w:rsidRPr="007F57AC" w:rsidRDefault="00E61A77" w:rsidP="00E61A77">
      <w:pPr>
        <w:ind w:firstLine="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Contractor has the Authorize Warranty Support Engineer’s (AWSE) located at field services office. If a component malfunctions, the Contractor will repair it, If the hardware cannot be repaired within the agreed upon time, the Contractor’s field engineer will arrange a backup hardware to put the very system back on live operations to the satisfaction of the Commission.</w:t>
      </w:r>
    </w:p>
    <w:p w:rsidR="00E61A77" w:rsidRPr="007F57AC" w:rsidRDefault="00E61A77" w:rsidP="00E61A77">
      <w:pPr>
        <w:tabs>
          <w:tab w:val="left" w:pos="4455"/>
        </w:tabs>
        <w:ind w:firstLine="720"/>
        <w:jc w:val="both"/>
        <w:rPr>
          <w:rFonts w:asciiTheme="majorBidi" w:hAnsiTheme="majorBidi" w:cstheme="majorBidi"/>
        </w:rPr>
      </w:pPr>
      <w:r w:rsidRPr="007F57AC">
        <w:rPr>
          <w:rFonts w:asciiTheme="majorBidi" w:hAnsiTheme="majorBidi" w:cstheme="majorBidi"/>
        </w:rPr>
        <w:tab/>
      </w: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The backup provided need not be exactly of the same brand/type/model that is removed for repairs, so long as it is of equivalent/higher capacity and specifications.</w:t>
      </w:r>
    </w:p>
    <w:p w:rsidR="00E61A77" w:rsidRPr="007F57AC" w:rsidRDefault="00E61A77" w:rsidP="00E61A77">
      <w:pPr>
        <w:ind w:firstLine="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bCs/>
        </w:rPr>
      </w:pPr>
      <w:r w:rsidRPr="007F57AC">
        <w:rPr>
          <w:rFonts w:asciiTheme="majorBidi" w:hAnsiTheme="majorBidi" w:cstheme="majorBidi"/>
        </w:rPr>
        <w:t xml:space="preserve">If the equipment/device cannot be repaired, the Contractor shall make the </w:t>
      </w:r>
      <w:proofErr w:type="spellStart"/>
      <w:r w:rsidRPr="007F57AC">
        <w:rPr>
          <w:rFonts w:asciiTheme="majorBidi" w:hAnsiTheme="majorBidi" w:cstheme="majorBidi"/>
        </w:rPr>
        <w:t>back up</w:t>
      </w:r>
      <w:proofErr w:type="spellEnd"/>
      <w:r w:rsidRPr="007F57AC">
        <w:rPr>
          <w:rFonts w:asciiTheme="majorBidi" w:hAnsiTheme="majorBidi" w:cstheme="majorBidi"/>
        </w:rPr>
        <w:t xml:space="preserve"> which </w:t>
      </w:r>
      <w:r w:rsidRPr="007F57AC">
        <w:rPr>
          <w:rFonts w:asciiTheme="majorBidi" w:hAnsiTheme="majorBidi" w:cstheme="majorBidi"/>
          <w:b/>
        </w:rPr>
        <w:t>it</w:t>
      </w:r>
      <w:r w:rsidRPr="007F57AC">
        <w:rPr>
          <w:rFonts w:asciiTheme="majorBidi" w:hAnsiTheme="majorBidi" w:cstheme="majorBidi"/>
        </w:rPr>
        <w:t xml:space="preserve"> has provided to the Commission</w:t>
      </w:r>
      <w:r w:rsidRPr="007F57AC">
        <w:rPr>
          <w:rFonts w:asciiTheme="majorBidi" w:hAnsiTheme="majorBidi" w:cstheme="majorBidi"/>
          <w:b/>
        </w:rPr>
        <w:t xml:space="preserve"> </w:t>
      </w:r>
      <w:r w:rsidRPr="007F57AC">
        <w:rPr>
          <w:rFonts w:asciiTheme="majorBidi" w:hAnsiTheme="majorBidi" w:cstheme="majorBidi"/>
        </w:rPr>
        <w:t>as permanent replacement of original equipment after approval of the Commission</w:t>
      </w:r>
      <w:r w:rsidRPr="007F57AC">
        <w:rPr>
          <w:rFonts w:asciiTheme="majorBidi" w:hAnsiTheme="majorBidi" w:cstheme="majorBidi"/>
          <w:bCs/>
        </w:rPr>
        <w:t>. Meanwhile the faulty part replaced would become the property of the Contractor/Service Provider and the price of the same shall later on be adjusted against the replacement hardware.</w:t>
      </w:r>
    </w:p>
    <w:p w:rsidR="00E61A77" w:rsidRPr="007F57AC" w:rsidRDefault="00E61A77" w:rsidP="00E61A77">
      <w:pPr>
        <w:ind w:left="720"/>
        <w:jc w:val="both"/>
        <w:rPr>
          <w:rFonts w:asciiTheme="majorBidi" w:hAnsiTheme="majorBidi" w:cstheme="majorBidi"/>
        </w:rPr>
      </w:pPr>
    </w:p>
    <w:p w:rsidR="00E61A77" w:rsidRPr="007F57AC" w:rsidRDefault="00E61A77" w:rsidP="00E61A77">
      <w:pPr>
        <w:pStyle w:val="Heading2"/>
        <w:jc w:val="both"/>
        <w:rPr>
          <w:rFonts w:asciiTheme="majorBidi" w:hAnsiTheme="majorBidi" w:cstheme="majorBidi"/>
          <w:b w:val="0"/>
          <w:bCs w:val="0"/>
          <w:i w:val="0"/>
          <w:iCs w:val="0"/>
          <w:sz w:val="24"/>
          <w:szCs w:val="24"/>
          <w:lang w:val="de-DE" w:eastAsia="de-DE"/>
        </w:rPr>
      </w:pPr>
      <w:bookmarkStart w:id="6" w:name="_Toc224361233"/>
      <w:r w:rsidRPr="007F57AC">
        <w:rPr>
          <w:rFonts w:asciiTheme="majorBidi" w:hAnsiTheme="majorBidi" w:cstheme="majorBidi"/>
          <w:i w:val="0"/>
          <w:iCs w:val="0"/>
          <w:sz w:val="24"/>
          <w:szCs w:val="24"/>
        </w:rPr>
        <w:t>2.2.</w:t>
      </w:r>
      <w:r w:rsidRPr="007F57AC">
        <w:rPr>
          <w:rFonts w:asciiTheme="majorBidi" w:hAnsiTheme="majorBidi" w:cstheme="majorBidi"/>
          <w:i w:val="0"/>
          <w:iCs w:val="0"/>
          <w:sz w:val="24"/>
          <w:szCs w:val="24"/>
        </w:rPr>
        <w:tab/>
        <w:t>Preventive Maintenance:</w:t>
      </w:r>
      <w:bookmarkEnd w:id="6"/>
    </w:p>
    <w:p w:rsidR="00E61A77" w:rsidRPr="007F57AC" w:rsidRDefault="00E61A77" w:rsidP="00E61A77">
      <w:pPr>
        <w:ind w:left="709"/>
        <w:jc w:val="both"/>
        <w:rPr>
          <w:rFonts w:asciiTheme="majorBidi" w:hAnsiTheme="majorBidi" w:cstheme="majorBidi"/>
        </w:rPr>
      </w:pPr>
      <w:r w:rsidRPr="007F57AC">
        <w:rPr>
          <w:rFonts w:asciiTheme="majorBidi" w:hAnsiTheme="majorBidi" w:cstheme="majorBidi"/>
        </w:rPr>
        <w:t>Preventive Maintenance (PM) on quarterly basis will also be provided for all the hardware under Agreement.</w:t>
      </w:r>
    </w:p>
    <w:p w:rsidR="00E61A77" w:rsidRPr="007F57AC" w:rsidRDefault="00E61A77" w:rsidP="00E61A77">
      <w:pPr>
        <w:ind w:left="720" w:hanging="11"/>
        <w:jc w:val="both"/>
        <w:rPr>
          <w:rFonts w:asciiTheme="majorBidi" w:hAnsiTheme="majorBidi" w:cstheme="majorBidi"/>
        </w:rPr>
      </w:pPr>
    </w:p>
    <w:p w:rsidR="00E61A77" w:rsidRPr="007F57AC" w:rsidRDefault="00E61A77" w:rsidP="00E61A77">
      <w:pPr>
        <w:ind w:left="720" w:hanging="11"/>
        <w:jc w:val="both"/>
        <w:rPr>
          <w:rFonts w:asciiTheme="majorBidi" w:hAnsiTheme="majorBidi" w:cstheme="majorBidi"/>
        </w:rPr>
      </w:pPr>
      <w:r w:rsidRPr="007F57AC">
        <w:rPr>
          <w:rFonts w:asciiTheme="majorBidi" w:hAnsiTheme="majorBidi" w:cstheme="majorBidi"/>
        </w:rPr>
        <w:t>Following tasks would be carried out as part of the PM.</w:t>
      </w:r>
    </w:p>
    <w:p w:rsidR="00E61A77" w:rsidRPr="007F57AC" w:rsidRDefault="00E61A77" w:rsidP="00E61A77">
      <w:pPr>
        <w:ind w:firstLine="709"/>
        <w:jc w:val="both"/>
        <w:rPr>
          <w:rFonts w:asciiTheme="majorBidi" w:hAnsiTheme="majorBidi" w:cstheme="majorBidi"/>
          <w:b/>
          <w:bCs/>
          <w:iCs/>
        </w:rPr>
      </w:pPr>
    </w:p>
    <w:p w:rsidR="00E61A77" w:rsidRPr="007F57AC" w:rsidRDefault="00E61A77" w:rsidP="00E61A77">
      <w:pPr>
        <w:ind w:firstLine="709"/>
        <w:jc w:val="both"/>
        <w:rPr>
          <w:rFonts w:asciiTheme="majorBidi" w:hAnsiTheme="majorBidi" w:cstheme="majorBidi"/>
        </w:rPr>
      </w:pPr>
      <w:r w:rsidRPr="007F57AC">
        <w:rPr>
          <w:rFonts w:asciiTheme="majorBidi" w:hAnsiTheme="majorBidi" w:cstheme="majorBidi"/>
          <w:b/>
          <w:bCs/>
          <w:iCs/>
        </w:rPr>
        <w:t>Servers:</w:t>
      </w:r>
      <w:r w:rsidRPr="007F57AC">
        <w:rPr>
          <w:rFonts w:asciiTheme="majorBidi" w:hAnsiTheme="majorBidi" w:cstheme="majorBidi"/>
        </w:rPr>
        <w:t xml:space="preserve"> </w:t>
      </w:r>
    </w:p>
    <w:p w:rsidR="00E61A77" w:rsidRPr="007F57AC" w:rsidRDefault="00E61A77" w:rsidP="00E61A77">
      <w:pPr>
        <w:numPr>
          <w:ilvl w:val="0"/>
          <w:numId w:val="20"/>
        </w:numPr>
        <w:jc w:val="both"/>
        <w:rPr>
          <w:rFonts w:asciiTheme="majorBidi" w:hAnsiTheme="majorBidi" w:cstheme="majorBidi"/>
        </w:rPr>
      </w:pPr>
      <w:r w:rsidRPr="007F57AC">
        <w:rPr>
          <w:rFonts w:asciiTheme="majorBidi" w:hAnsiTheme="majorBidi" w:cstheme="majorBidi"/>
        </w:rPr>
        <w:t xml:space="preserve">General cleaning of the equipment of dirt and dust. </w:t>
      </w:r>
    </w:p>
    <w:p w:rsidR="00E61A77" w:rsidRPr="007F57AC" w:rsidRDefault="00E61A77" w:rsidP="00E61A77">
      <w:pPr>
        <w:numPr>
          <w:ilvl w:val="0"/>
          <w:numId w:val="20"/>
        </w:numPr>
        <w:jc w:val="both"/>
        <w:rPr>
          <w:rFonts w:asciiTheme="majorBidi" w:hAnsiTheme="majorBidi" w:cstheme="majorBidi"/>
        </w:rPr>
      </w:pPr>
      <w:r w:rsidRPr="007F57AC">
        <w:rPr>
          <w:rFonts w:asciiTheme="majorBidi" w:hAnsiTheme="majorBidi" w:cstheme="majorBidi"/>
        </w:rPr>
        <w:lastRenderedPageBreak/>
        <w:t>Any other service deemed appropriate in accordance with the best industry practice.</w:t>
      </w:r>
    </w:p>
    <w:p w:rsidR="00E61A77" w:rsidRPr="007F57AC" w:rsidRDefault="00E61A77" w:rsidP="00E61A77">
      <w:pPr>
        <w:jc w:val="both"/>
        <w:rPr>
          <w:rFonts w:asciiTheme="majorBidi" w:hAnsiTheme="majorBidi" w:cstheme="majorBidi"/>
        </w:rPr>
      </w:pPr>
    </w:p>
    <w:p w:rsidR="00E61A77" w:rsidRPr="007F57AC" w:rsidRDefault="00E61A77" w:rsidP="00E61A77">
      <w:pPr>
        <w:pStyle w:val="Heading2"/>
        <w:jc w:val="both"/>
        <w:rPr>
          <w:rFonts w:asciiTheme="majorBidi" w:hAnsiTheme="majorBidi" w:cstheme="majorBidi"/>
          <w:i w:val="0"/>
          <w:iCs w:val="0"/>
          <w:sz w:val="24"/>
          <w:szCs w:val="24"/>
        </w:rPr>
      </w:pPr>
      <w:bookmarkStart w:id="7" w:name="_Toc186310147"/>
      <w:bookmarkStart w:id="8" w:name="_Toc224361234"/>
      <w:r w:rsidRPr="007F57AC">
        <w:rPr>
          <w:rFonts w:asciiTheme="majorBidi" w:hAnsiTheme="majorBidi" w:cstheme="majorBidi"/>
          <w:i w:val="0"/>
          <w:iCs w:val="0"/>
          <w:sz w:val="24"/>
          <w:szCs w:val="24"/>
        </w:rPr>
        <w:t>2.3.</w:t>
      </w:r>
      <w:r w:rsidRPr="007F57AC">
        <w:rPr>
          <w:rFonts w:asciiTheme="majorBidi" w:hAnsiTheme="majorBidi" w:cstheme="majorBidi"/>
          <w:i w:val="0"/>
          <w:iCs w:val="0"/>
          <w:sz w:val="24"/>
          <w:szCs w:val="24"/>
        </w:rPr>
        <w:tab/>
        <w:t>Requesting a Service:</w:t>
      </w:r>
      <w:bookmarkEnd w:id="7"/>
      <w:bookmarkEnd w:id="8"/>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 xml:space="preserve">The Commission shall provide the following information to the Contractor’s Contact Centre for lodging a support/service request. </w:t>
      </w:r>
    </w:p>
    <w:p w:rsidR="00E61A77" w:rsidRPr="007F57AC" w:rsidRDefault="00E61A77" w:rsidP="00E61A77">
      <w:pPr>
        <w:numPr>
          <w:ilvl w:val="0"/>
          <w:numId w:val="21"/>
        </w:numPr>
        <w:tabs>
          <w:tab w:val="left" w:pos="1080"/>
        </w:tabs>
        <w:ind w:firstLine="0"/>
        <w:jc w:val="both"/>
        <w:rPr>
          <w:rFonts w:asciiTheme="majorBidi" w:hAnsiTheme="majorBidi" w:cstheme="majorBidi"/>
        </w:rPr>
      </w:pPr>
      <w:r w:rsidRPr="007F57AC">
        <w:rPr>
          <w:rFonts w:asciiTheme="majorBidi" w:hAnsiTheme="majorBidi" w:cstheme="majorBidi"/>
        </w:rPr>
        <w:t xml:space="preserve">Contact Person </w:t>
      </w:r>
    </w:p>
    <w:p w:rsidR="00E61A77" w:rsidRPr="007F57AC" w:rsidRDefault="00E61A77" w:rsidP="00E61A77">
      <w:pPr>
        <w:numPr>
          <w:ilvl w:val="0"/>
          <w:numId w:val="21"/>
        </w:numPr>
        <w:tabs>
          <w:tab w:val="left" w:pos="1080"/>
        </w:tabs>
        <w:ind w:firstLine="0"/>
        <w:jc w:val="both"/>
        <w:rPr>
          <w:rFonts w:asciiTheme="majorBidi" w:hAnsiTheme="majorBidi" w:cstheme="majorBidi"/>
        </w:rPr>
      </w:pPr>
      <w:r w:rsidRPr="007F57AC">
        <w:rPr>
          <w:rFonts w:asciiTheme="majorBidi" w:hAnsiTheme="majorBidi" w:cstheme="majorBidi"/>
        </w:rPr>
        <w:t xml:space="preserve">Contact Number </w:t>
      </w:r>
    </w:p>
    <w:p w:rsidR="00E61A77" w:rsidRPr="007F57AC" w:rsidRDefault="00E61A77" w:rsidP="00E61A77">
      <w:pPr>
        <w:numPr>
          <w:ilvl w:val="0"/>
          <w:numId w:val="21"/>
        </w:numPr>
        <w:tabs>
          <w:tab w:val="left" w:pos="1080"/>
        </w:tabs>
        <w:ind w:firstLine="0"/>
        <w:jc w:val="both"/>
        <w:rPr>
          <w:rFonts w:asciiTheme="majorBidi" w:hAnsiTheme="majorBidi" w:cstheme="majorBidi"/>
        </w:rPr>
      </w:pPr>
      <w:r w:rsidRPr="007F57AC">
        <w:rPr>
          <w:rFonts w:asciiTheme="majorBidi" w:hAnsiTheme="majorBidi" w:cstheme="majorBidi"/>
        </w:rPr>
        <w:t xml:space="preserve">Location/Site Address </w:t>
      </w:r>
    </w:p>
    <w:p w:rsidR="00E61A77" w:rsidRPr="007F57AC" w:rsidRDefault="00E61A77" w:rsidP="00E61A77">
      <w:pPr>
        <w:numPr>
          <w:ilvl w:val="0"/>
          <w:numId w:val="21"/>
        </w:numPr>
        <w:tabs>
          <w:tab w:val="left" w:pos="1080"/>
        </w:tabs>
        <w:ind w:firstLine="0"/>
        <w:jc w:val="both"/>
        <w:rPr>
          <w:rFonts w:asciiTheme="majorBidi" w:hAnsiTheme="majorBidi" w:cstheme="majorBidi"/>
        </w:rPr>
      </w:pPr>
      <w:r w:rsidRPr="007F57AC">
        <w:rPr>
          <w:rFonts w:asciiTheme="majorBidi" w:hAnsiTheme="majorBidi" w:cstheme="majorBidi"/>
        </w:rPr>
        <w:t>Problem Description</w:t>
      </w:r>
    </w:p>
    <w:p w:rsidR="00E61A77" w:rsidRPr="007F57AC" w:rsidRDefault="00E61A77" w:rsidP="00E61A77">
      <w:pPr>
        <w:pStyle w:val="ListParagraph"/>
        <w:jc w:val="both"/>
        <w:rPr>
          <w:rFonts w:asciiTheme="majorBidi" w:hAnsiTheme="majorBidi" w:cstheme="majorBidi"/>
        </w:rPr>
      </w:pPr>
    </w:p>
    <w:p w:rsidR="00E61A77" w:rsidRPr="007F57AC" w:rsidRDefault="00E61A77" w:rsidP="00E61A77">
      <w:pPr>
        <w:pStyle w:val="ListParagraph"/>
        <w:jc w:val="both"/>
        <w:rPr>
          <w:rFonts w:asciiTheme="majorBidi" w:hAnsiTheme="majorBidi" w:cstheme="majorBidi"/>
        </w:rPr>
      </w:pPr>
      <w:r w:rsidRPr="007F57AC">
        <w:rPr>
          <w:rFonts w:asciiTheme="majorBidi" w:hAnsiTheme="majorBidi" w:cstheme="majorBidi"/>
        </w:rPr>
        <w:t xml:space="preserve">All requests for remedial maintenance regarding the equipment have to be communicated to the Service Desk (Contact Numbers and Email Address) Calls made after normal working hours will only be attended with prior arrangement subject to availability of Contractor staff and charged to Customer in accordance with our standard service charges provided in </w:t>
      </w:r>
      <w:r w:rsidRPr="007F57AC">
        <w:rPr>
          <w:rFonts w:asciiTheme="majorBidi" w:hAnsiTheme="majorBidi" w:cstheme="majorBidi"/>
          <w:b/>
          <w:u w:val="single"/>
        </w:rPr>
        <w:t>Annexure-B.</w:t>
      </w:r>
    </w:p>
    <w:p w:rsidR="00E61A77" w:rsidRPr="007F57AC" w:rsidRDefault="00E61A77" w:rsidP="00E61A77">
      <w:pPr>
        <w:tabs>
          <w:tab w:val="left" w:pos="1080"/>
        </w:tabs>
        <w:ind w:left="720"/>
        <w:jc w:val="both"/>
        <w:rPr>
          <w:rFonts w:asciiTheme="majorBidi" w:hAnsiTheme="majorBidi" w:cstheme="majorBidi"/>
        </w:rPr>
      </w:pPr>
    </w:p>
    <w:p w:rsidR="00E61A77" w:rsidRPr="007F57AC" w:rsidRDefault="00E61A77" w:rsidP="00E61A77">
      <w:pPr>
        <w:pStyle w:val="ListParagraph"/>
        <w:numPr>
          <w:ilvl w:val="0"/>
          <w:numId w:val="19"/>
        </w:numPr>
        <w:tabs>
          <w:tab w:val="left" w:pos="720"/>
        </w:tabs>
        <w:ind w:hanging="1080"/>
        <w:jc w:val="both"/>
        <w:rPr>
          <w:rFonts w:asciiTheme="majorBidi" w:hAnsiTheme="majorBidi" w:cstheme="majorBidi"/>
          <w:b/>
        </w:rPr>
      </w:pPr>
      <w:r w:rsidRPr="007F57AC">
        <w:rPr>
          <w:rFonts w:asciiTheme="majorBidi" w:hAnsiTheme="majorBidi" w:cstheme="majorBidi"/>
          <w:b/>
        </w:rPr>
        <w:t>Maintenance Service</w:t>
      </w:r>
    </w:p>
    <w:p w:rsidR="00E61A77" w:rsidRPr="007F57AC" w:rsidRDefault="00E61A77" w:rsidP="00E61A77">
      <w:pPr>
        <w:ind w:left="720" w:hanging="720"/>
        <w:jc w:val="both"/>
        <w:rPr>
          <w:rFonts w:asciiTheme="majorBidi" w:hAnsiTheme="majorBidi" w:cstheme="majorBidi"/>
          <w:b/>
        </w:rPr>
      </w:pPr>
    </w:p>
    <w:p w:rsidR="00E61A77" w:rsidRPr="007F57AC" w:rsidRDefault="00E61A77" w:rsidP="00E61A77">
      <w:pPr>
        <w:ind w:left="720" w:hanging="720"/>
        <w:jc w:val="both"/>
        <w:rPr>
          <w:rFonts w:asciiTheme="majorBidi" w:hAnsiTheme="majorBidi" w:cstheme="majorBidi"/>
        </w:rPr>
      </w:pPr>
      <w:r w:rsidRPr="007F57AC">
        <w:rPr>
          <w:rFonts w:asciiTheme="majorBidi" w:hAnsiTheme="majorBidi" w:cstheme="majorBidi"/>
          <w:b/>
        </w:rPr>
        <w:tab/>
      </w:r>
      <w:r w:rsidRPr="007F57AC">
        <w:rPr>
          <w:rFonts w:asciiTheme="majorBidi" w:hAnsiTheme="majorBidi" w:cstheme="majorBidi"/>
        </w:rPr>
        <w:t>The Services shall include the following;</w:t>
      </w:r>
    </w:p>
    <w:p w:rsidR="00E61A77" w:rsidRPr="007F57AC" w:rsidRDefault="00E61A77" w:rsidP="00E61A77">
      <w:pPr>
        <w:ind w:left="720" w:hanging="720"/>
        <w:jc w:val="both"/>
        <w:rPr>
          <w:rFonts w:asciiTheme="majorBidi" w:hAnsiTheme="majorBidi" w:cstheme="majorBidi"/>
          <w:b/>
        </w:rPr>
      </w:pPr>
    </w:p>
    <w:p w:rsidR="00E61A77" w:rsidRPr="007F57AC" w:rsidRDefault="00E61A77" w:rsidP="00E61A77">
      <w:pPr>
        <w:numPr>
          <w:ilvl w:val="0"/>
          <w:numId w:val="21"/>
        </w:numPr>
        <w:tabs>
          <w:tab w:val="left" w:pos="1080"/>
        </w:tabs>
        <w:ind w:firstLine="0"/>
        <w:jc w:val="both"/>
        <w:rPr>
          <w:rFonts w:asciiTheme="majorBidi" w:hAnsiTheme="majorBidi" w:cstheme="majorBidi"/>
        </w:rPr>
      </w:pPr>
      <w:r w:rsidRPr="007F57AC">
        <w:rPr>
          <w:rFonts w:asciiTheme="majorBidi" w:hAnsiTheme="majorBidi" w:cstheme="majorBidi"/>
        </w:rPr>
        <w:t xml:space="preserve">Contractor undertakes to keep the Equipment described herein in good working condition by means of on call </w:t>
      </w:r>
      <w:r w:rsidRPr="007F57AC">
        <w:rPr>
          <w:rFonts w:asciiTheme="majorBidi" w:hAnsiTheme="majorBidi" w:cstheme="majorBidi"/>
        </w:rPr>
        <w:tab/>
        <w:t>remedial maintenance and preventive maintenance.</w:t>
      </w:r>
    </w:p>
    <w:p w:rsidR="00E61A77" w:rsidRPr="007F57AC" w:rsidRDefault="00E61A77" w:rsidP="00E61A77">
      <w:pPr>
        <w:tabs>
          <w:tab w:val="left" w:pos="1080"/>
        </w:tabs>
        <w:ind w:left="720"/>
        <w:jc w:val="both"/>
        <w:rPr>
          <w:rFonts w:asciiTheme="majorBidi" w:hAnsiTheme="majorBidi" w:cstheme="majorBidi"/>
        </w:rPr>
      </w:pPr>
    </w:p>
    <w:p w:rsidR="00E61A77" w:rsidRPr="007F57AC" w:rsidRDefault="00E61A77" w:rsidP="00E61A77">
      <w:pPr>
        <w:numPr>
          <w:ilvl w:val="0"/>
          <w:numId w:val="16"/>
        </w:numPr>
        <w:jc w:val="both"/>
        <w:rPr>
          <w:rFonts w:asciiTheme="majorBidi" w:hAnsiTheme="majorBidi" w:cstheme="majorBidi"/>
        </w:rPr>
      </w:pPr>
      <w:r w:rsidRPr="007F57AC">
        <w:rPr>
          <w:rFonts w:asciiTheme="majorBidi" w:hAnsiTheme="majorBidi" w:cstheme="majorBidi"/>
        </w:rPr>
        <w:t>The Maintenance will include Trouble Shooting, adjustment and replacement of parts deemed necessary by Contractor except consumables.  Maintenance parts will be replaced on exchange basis. The replaced parts will either be new or to the satisfaction of the Commission.</w:t>
      </w:r>
    </w:p>
    <w:p w:rsidR="00E61A77" w:rsidRPr="007F57AC" w:rsidRDefault="00E61A77" w:rsidP="00E61A77">
      <w:pPr>
        <w:ind w:left="720"/>
        <w:jc w:val="both"/>
        <w:rPr>
          <w:rFonts w:asciiTheme="majorBidi" w:hAnsiTheme="majorBidi" w:cstheme="majorBidi"/>
        </w:rPr>
      </w:pPr>
    </w:p>
    <w:p w:rsidR="00E61A77" w:rsidRPr="007F57AC" w:rsidRDefault="00E61A77" w:rsidP="00E61A77">
      <w:pPr>
        <w:numPr>
          <w:ilvl w:val="0"/>
          <w:numId w:val="21"/>
        </w:numPr>
        <w:tabs>
          <w:tab w:val="left" w:pos="1080"/>
        </w:tabs>
        <w:ind w:firstLine="0"/>
        <w:jc w:val="both"/>
        <w:rPr>
          <w:rFonts w:asciiTheme="majorBidi" w:hAnsiTheme="majorBidi" w:cstheme="majorBidi"/>
        </w:rPr>
      </w:pPr>
      <w:r w:rsidRPr="007F57AC">
        <w:rPr>
          <w:rFonts w:asciiTheme="majorBidi" w:hAnsiTheme="majorBidi" w:cstheme="majorBidi"/>
        </w:rPr>
        <w:t xml:space="preserve">In case of any Hardware malfunctions, then backup Hardware would be provided to set the very </w:t>
      </w:r>
      <w:r w:rsidRPr="007F57AC">
        <w:rPr>
          <w:rFonts w:asciiTheme="majorBidi" w:hAnsiTheme="majorBidi" w:cstheme="majorBidi"/>
        </w:rPr>
        <w:tab/>
        <w:t xml:space="preserve">equipment back on live operation. </w:t>
      </w:r>
    </w:p>
    <w:p w:rsidR="00E61A77" w:rsidRPr="007F57AC" w:rsidRDefault="00E61A77" w:rsidP="00E61A77">
      <w:pPr>
        <w:tabs>
          <w:tab w:val="left" w:pos="1080"/>
        </w:tabs>
        <w:ind w:left="720"/>
        <w:jc w:val="both"/>
        <w:rPr>
          <w:rFonts w:asciiTheme="majorBidi" w:hAnsiTheme="majorBidi" w:cstheme="majorBidi"/>
        </w:rPr>
      </w:pPr>
    </w:p>
    <w:p w:rsidR="00E61A77" w:rsidRPr="007F57AC" w:rsidRDefault="00E61A77" w:rsidP="00E61A77">
      <w:pPr>
        <w:numPr>
          <w:ilvl w:val="0"/>
          <w:numId w:val="21"/>
        </w:numPr>
        <w:tabs>
          <w:tab w:val="left" w:pos="1080"/>
        </w:tabs>
        <w:ind w:firstLine="0"/>
        <w:jc w:val="both"/>
        <w:rPr>
          <w:rFonts w:asciiTheme="majorBidi" w:hAnsiTheme="majorBidi" w:cstheme="majorBidi"/>
        </w:rPr>
      </w:pPr>
      <w:r w:rsidRPr="007F57AC">
        <w:rPr>
          <w:rFonts w:asciiTheme="majorBidi" w:hAnsiTheme="majorBidi" w:cstheme="majorBidi"/>
        </w:rPr>
        <w:t xml:space="preserve">In case parts are not available due to obsolescence of equivalent configuration/specification, then the </w:t>
      </w:r>
      <w:r w:rsidRPr="007F57AC">
        <w:rPr>
          <w:rFonts w:asciiTheme="majorBidi" w:hAnsiTheme="majorBidi" w:cstheme="majorBidi"/>
        </w:rPr>
        <w:tab/>
        <w:t xml:space="preserve">difference if any will be borne by the Commission. In case there is no difference of the cost then the </w:t>
      </w:r>
      <w:r w:rsidRPr="007F57AC">
        <w:rPr>
          <w:rFonts w:asciiTheme="majorBidi" w:hAnsiTheme="majorBidi" w:cstheme="majorBidi"/>
        </w:rPr>
        <w:tab/>
        <w:t>Commission shall accept higher configuration of part(s).</w:t>
      </w:r>
    </w:p>
    <w:p w:rsidR="00E61A77" w:rsidRPr="007F57AC" w:rsidRDefault="00E61A77" w:rsidP="00E61A77">
      <w:pPr>
        <w:jc w:val="both"/>
        <w:rPr>
          <w:rFonts w:asciiTheme="majorBidi" w:hAnsiTheme="majorBidi" w:cstheme="majorBidi"/>
        </w:rPr>
      </w:pPr>
    </w:p>
    <w:p w:rsidR="00E61A77" w:rsidRPr="007F57AC" w:rsidRDefault="00E61A77" w:rsidP="00E61A77">
      <w:pPr>
        <w:jc w:val="both"/>
        <w:rPr>
          <w:rFonts w:asciiTheme="majorBidi" w:hAnsiTheme="majorBidi" w:cstheme="majorBidi"/>
        </w:rPr>
      </w:pPr>
    </w:p>
    <w:p w:rsidR="00E61A77" w:rsidRPr="007F57AC" w:rsidRDefault="00E61A77" w:rsidP="00E61A77">
      <w:pPr>
        <w:jc w:val="both"/>
        <w:rPr>
          <w:rFonts w:asciiTheme="majorBidi" w:hAnsiTheme="majorBidi" w:cstheme="majorBidi"/>
        </w:rPr>
      </w:pPr>
    </w:p>
    <w:p w:rsidR="00E61A77" w:rsidRPr="007F57AC" w:rsidRDefault="00E61A77" w:rsidP="00E61A77">
      <w:pPr>
        <w:pStyle w:val="Heading1"/>
        <w:spacing w:before="120" w:after="0"/>
        <w:jc w:val="both"/>
        <w:rPr>
          <w:rFonts w:asciiTheme="majorBidi" w:hAnsiTheme="majorBidi" w:cstheme="majorBidi"/>
          <w:sz w:val="24"/>
          <w:szCs w:val="24"/>
        </w:rPr>
      </w:pPr>
      <w:bookmarkStart w:id="9" w:name="_Toc224361236"/>
      <w:r w:rsidRPr="007F57AC">
        <w:rPr>
          <w:rFonts w:asciiTheme="majorBidi" w:hAnsiTheme="majorBidi" w:cstheme="majorBidi"/>
          <w:sz w:val="24"/>
          <w:szCs w:val="24"/>
        </w:rPr>
        <w:t>4.</w:t>
      </w:r>
      <w:r w:rsidRPr="007F57AC">
        <w:rPr>
          <w:rFonts w:asciiTheme="majorBidi" w:hAnsiTheme="majorBidi" w:cstheme="majorBidi"/>
          <w:i/>
          <w:iCs/>
          <w:sz w:val="24"/>
          <w:szCs w:val="24"/>
        </w:rPr>
        <w:tab/>
      </w:r>
      <w:bookmarkStart w:id="10" w:name="_Toc190688422"/>
      <w:r w:rsidRPr="007F57AC">
        <w:rPr>
          <w:rFonts w:asciiTheme="majorBidi" w:hAnsiTheme="majorBidi" w:cstheme="majorBidi"/>
          <w:sz w:val="24"/>
          <w:szCs w:val="24"/>
        </w:rPr>
        <w:t>Responsibilities of the Parties:</w:t>
      </w:r>
      <w:bookmarkEnd w:id="9"/>
      <w:bookmarkEnd w:id="10"/>
    </w:p>
    <w:p w:rsidR="00E61A77" w:rsidRPr="007F57AC" w:rsidRDefault="00E61A77" w:rsidP="00E61A77">
      <w:pPr>
        <w:pStyle w:val="Heading2"/>
        <w:spacing w:before="120" w:after="0"/>
        <w:jc w:val="both"/>
        <w:rPr>
          <w:rFonts w:asciiTheme="majorBidi" w:hAnsiTheme="majorBidi" w:cstheme="majorBidi"/>
          <w:i w:val="0"/>
          <w:sz w:val="24"/>
          <w:szCs w:val="24"/>
        </w:rPr>
      </w:pPr>
      <w:bookmarkStart w:id="11" w:name="_Toc190688423"/>
      <w:bookmarkStart w:id="12" w:name="_Toc224361237"/>
      <w:r w:rsidRPr="007F57AC">
        <w:rPr>
          <w:rFonts w:asciiTheme="majorBidi" w:hAnsiTheme="majorBidi" w:cstheme="majorBidi"/>
          <w:i w:val="0"/>
          <w:sz w:val="24"/>
          <w:szCs w:val="24"/>
        </w:rPr>
        <w:t>4.1.</w:t>
      </w:r>
      <w:r w:rsidRPr="007F57AC">
        <w:rPr>
          <w:rFonts w:asciiTheme="majorBidi" w:hAnsiTheme="majorBidi" w:cstheme="majorBidi"/>
          <w:i w:val="0"/>
          <w:sz w:val="24"/>
          <w:szCs w:val="24"/>
        </w:rPr>
        <w:tab/>
        <w:t>Commission:</w:t>
      </w:r>
      <w:bookmarkEnd w:id="11"/>
      <w:bookmarkEnd w:id="12"/>
    </w:p>
    <w:p w:rsidR="00E61A77" w:rsidRPr="007F57AC" w:rsidRDefault="00E61A77" w:rsidP="00E61A77">
      <w:pPr>
        <w:ind w:firstLine="720"/>
        <w:jc w:val="both"/>
        <w:rPr>
          <w:rFonts w:asciiTheme="majorBidi" w:hAnsiTheme="majorBidi" w:cstheme="majorBidi"/>
        </w:rPr>
      </w:pPr>
    </w:p>
    <w:p w:rsidR="00E61A77" w:rsidRPr="007F57AC" w:rsidRDefault="00E61A77" w:rsidP="00E61A77">
      <w:pPr>
        <w:ind w:firstLine="720"/>
        <w:jc w:val="both"/>
        <w:rPr>
          <w:rFonts w:asciiTheme="majorBidi" w:hAnsiTheme="majorBidi" w:cstheme="majorBidi"/>
        </w:rPr>
      </w:pPr>
      <w:r w:rsidRPr="007F57AC">
        <w:rPr>
          <w:rFonts w:asciiTheme="majorBidi" w:hAnsiTheme="majorBidi" w:cstheme="majorBidi"/>
        </w:rPr>
        <w:t xml:space="preserve">In order to keep the Agreement valid, the </w:t>
      </w:r>
      <w:proofErr w:type="spellStart"/>
      <w:r w:rsidRPr="007F57AC">
        <w:rPr>
          <w:rFonts w:asciiTheme="majorBidi" w:hAnsiTheme="majorBidi" w:cstheme="majorBidi"/>
        </w:rPr>
        <w:t>Commisssion</w:t>
      </w:r>
      <w:proofErr w:type="spellEnd"/>
      <w:r w:rsidRPr="007F57AC">
        <w:rPr>
          <w:rFonts w:asciiTheme="majorBidi" w:hAnsiTheme="majorBidi" w:cstheme="majorBidi"/>
        </w:rPr>
        <w:t xml:space="preserve"> has the following responsibilities:</w:t>
      </w:r>
    </w:p>
    <w:p w:rsidR="00E61A77" w:rsidRPr="007F57AC" w:rsidRDefault="00E61A77" w:rsidP="00E61A77">
      <w:pPr>
        <w:ind w:left="720"/>
        <w:jc w:val="both"/>
        <w:rPr>
          <w:rFonts w:asciiTheme="majorBidi" w:hAnsiTheme="majorBidi" w:cstheme="majorBidi"/>
        </w:rPr>
      </w:pPr>
    </w:p>
    <w:p w:rsidR="00E61A77" w:rsidRPr="007F57AC" w:rsidRDefault="00E61A77" w:rsidP="00E61A77">
      <w:pPr>
        <w:numPr>
          <w:ilvl w:val="0"/>
          <w:numId w:val="23"/>
        </w:numPr>
        <w:tabs>
          <w:tab w:val="clear" w:pos="720"/>
          <w:tab w:val="num" w:pos="1080"/>
        </w:tabs>
        <w:ind w:left="1080"/>
        <w:jc w:val="both"/>
        <w:rPr>
          <w:rFonts w:asciiTheme="majorBidi" w:hAnsiTheme="majorBidi" w:cstheme="majorBidi"/>
        </w:rPr>
      </w:pPr>
      <w:r w:rsidRPr="007F57AC">
        <w:rPr>
          <w:rFonts w:asciiTheme="majorBidi" w:hAnsiTheme="majorBidi" w:cstheme="majorBidi"/>
        </w:rPr>
        <w:t>No unauthorized person is allowed any maintenance on the hardware under Agreement.</w:t>
      </w:r>
    </w:p>
    <w:p w:rsidR="00E61A77" w:rsidRPr="007F57AC" w:rsidRDefault="00E61A77" w:rsidP="00E61A77">
      <w:pPr>
        <w:numPr>
          <w:ilvl w:val="0"/>
          <w:numId w:val="23"/>
        </w:numPr>
        <w:tabs>
          <w:tab w:val="clear" w:pos="720"/>
          <w:tab w:val="num" w:pos="1080"/>
        </w:tabs>
        <w:ind w:left="1080"/>
        <w:jc w:val="both"/>
        <w:rPr>
          <w:rFonts w:asciiTheme="majorBidi" w:hAnsiTheme="majorBidi" w:cstheme="majorBidi"/>
        </w:rPr>
      </w:pPr>
      <w:r w:rsidRPr="007F57AC">
        <w:rPr>
          <w:rFonts w:asciiTheme="majorBidi" w:hAnsiTheme="majorBidi" w:cstheme="majorBidi"/>
        </w:rPr>
        <w:t>Initially determining that the hardware require remedial maintenance and follow the problem determination, problem analysis, and service request procedures as per Article 2.3.</w:t>
      </w:r>
    </w:p>
    <w:p w:rsidR="00E61A77" w:rsidRPr="007F57AC" w:rsidRDefault="00E61A77" w:rsidP="00E61A77">
      <w:pPr>
        <w:numPr>
          <w:ilvl w:val="0"/>
          <w:numId w:val="23"/>
        </w:numPr>
        <w:tabs>
          <w:tab w:val="clear" w:pos="720"/>
          <w:tab w:val="num" w:pos="1080"/>
        </w:tabs>
        <w:ind w:left="1080"/>
        <w:jc w:val="both"/>
        <w:rPr>
          <w:rFonts w:asciiTheme="majorBidi" w:hAnsiTheme="majorBidi" w:cstheme="majorBidi"/>
        </w:rPr>
      </w:pPr>
      <w:r w:rsidRPr="007F57AC">
        <w:rPr>
          <w:rFonts w:asciiTheme="majorBidi" w:hAnsiTheme="majorBidi" w:cstheme="majorBidi"/>
        </w:rPr>
        <w:t>Providing free and prompt access to all hardware covered by this Agreement.</w:t>
      </w:r>
    </w:p>
    <w:p w:rsidR="00E61A77" w:rsidRPr="007F57AC" w:rsidRDefault="00E61A77" w:rsidP="00E61A77">
      <w:pPr>
        <w:numPr>
          <w:ilvl w:val="0"/>
          <w:numId w:val="23"/>
        </w:numPr>
        <w:tabs>
          <w:tab w:val="clear" w:pos="720"/>
          <w:tab w:val="num" w:pos="1080"/>
        </w:tabs>
        <w:ind w:left="1080"/>
        <w:jc w:val="both"/>
        <w:rPr>
          <w:rFonts w:asciiTheme="majorBidi" w:hAnsiTheme="majorBidi" w:cstheme="majorBidi"/>
        </w:rPr>
      </w:pPr>
      <w:r w:rsidRPr="007F57AC">
        <w:rPr>
          <w:rFonts w:asciiTheme="majorBidi" w:hAnsiTheme="majorBidi" w:cstheme="majorBidi"/>
        </w:rPr>
        <w:t>Operating the hardware and all attached equipment.</w:t>
      </w:r>
    </w:p>
    <w:p w:rsidR="00E61A77" w:rsidRPr="007F57AC" w:rsidRDefault="00E61A77" w:rsidP="00E61A77">
      <w:pPr>
        <w:numPr>
          <w:ilvl w:val="0"/>
          <w:numId w:val="23"/>
        </w:numPr>
        <w:tabs>
          <w:tab w:val="clear" w:pos="720"/>
          <w:tab w:val="num" w:pos="1080"/>
        </w:tabs>
        <w:ind w:left="1080"/>
        <w:jc w:val="both"/>
        <w:rPr>
          <w:rFonts w:asciiTheme="majorBidi" w:hAnsiTheme="majorBidi" w:cstheme="majorBidi"/>
        </w:rPr>
      </w:pPr>
      <w:r w:rsidRPr="007F57AC">
        <w:rPr>
          <w:rFonts w:asciiTheme="majorBidi" w:hAnsiTheme="majorBidi" w:cstheme="majorBidi"/>
        </w:rPr>
        <w:lastRenderedPageBreak/>
        <w:t>The Commission shall provide the necessary faulty equipment/hardware to the Contractor field engineer, if required for either repair or warranty claim.</w:t>
      </w:r>
    </w:p>
    <w:p w:rsidR="00E61A77" w:rsidRPr="007F57AC" w:rsidRDefault="00E61A77" w:rsidP="00E61A77">
      <w:pPr>
        <w:pStyle w:val="Heading2"/>
        <w:spacing w:before="120" w:after="0"/>
        <w:jc w:val="both"/>
        <w:rPr>
          <w:rFonts w:asciiTheme="majorBidi" w:hAnsiTheme="majorBidi" w:cstheme="majorBidi"/>
          <w:i w:val="0"/>
          <w:sz w:val="24"/>
          <w:szCs w:val="24"/>
        </w:rPr>
      </w:pPr>
      <w:bookmarkStart w:id="13" w:name="_Toc190688424"/>
      <w:bookmarkStart w:id="14" w:name="_Toc224361238"/>
    </w:p>
    <w:p w:rsidR="00E61A77" w:rsidRPr="007F57AC" w:rsidRDefault="00E61A77" w:rsidP="00E61A77">
      <w:pPr>
        <w:pStyle w:val="Heading2"/>
        <w:spacing w:before="120" w:after="0"/>
        <w:jc w:val="both"/>
        <w:rPr>
          <w:rFonts w:asciiTheme="majorBidi" w:hAnsiTheme="majorBidi" w:cstheme="majorBidi"/>
          <w:i w:val="0"/>
          <w:sz w:val="24"/>
          <w:szCs w:val="24"/>
        </w:rPr>
      </w:pPr>
      <w:r w:rsidRPr="007F57AC">
        <w:rPr>
          <w:rFonts w:asciiTheme="majorBidi" w:hAnsiTheme="majorBidi" w:cstheme="majorBidi"/>
          <w:i w:val="0"/>
          <w:sz w:val="24"/>
          <w:szCs w:val="24"/>
        </w:rPr>
        <w:t>4.2.</w:t>
      </w:r>
      <w:r w:rsidRPr="007F57AC">
        <w:rPr>
          <w:rFonts w:asciiTheme="majorBidi" w:hAnsiTheme="majorBidi" w:cstheme="majorBidi"/>
          <w:i w:val="0"/>
          <w:sz w:val="24"/>
          <w:szCs w:val="24"/>
        </w:rPr>
        <w:tab/>
        <w:t>Contractor/Service Provider:</w:t>
      </w:r>
      <w:bookmarkEnd w:id="13"/>
      <w:bookmarkEnd w:id="14"/>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Under the terms of this Agreement, the Contractor shall;</w:t>
      </w:r>
    </w:p>
    <w:p w:rsidR="00E61A77" w:rsidRPr="007F57AC" w:rsidRDefault="00E61A77" w:rsidP="00E61A77">
      <w:pPr>
        <w:ind w:left="720"/>
        <w:jc w:val="both"/>
        <w:rPr>
          <w:rFonts w:asciiTheme="majorBidi" w:hAnsiTheme="majorBidi" w:cstheme="majorBidi"/>
        </w:rPr>
      </w:pPr>
    </w:p>
    <w:p w:rsidR="00E61A77" w:rsidRPr="007F57AC" w:rsidRDefault="00E61A77" w:rsidP="00E61A77">
      <w:pPr>
        <w:numPr>
          <w:ilvl w:val="0"/>
          <w:numId w:val="24"/>
        </w:numPr>
        <w:tabs>
          <w:tab w:val="clear" w:pos="1500"/>
        </w:tabs>
        <w:ind w:left="1080"/>
        <w:jc w:val="both"/>
        <w:rPr>
          <w:rFonts w:asciiTheme="majorBidi" w:hAnsiTheme="majorBidi" w:cstheme="majorBidi"/>
        </w:rPr>
      </w:pPr>
      <w:r w:rsidRPr="007F57AC">
        <w:rPr>
          <w:rFonts w:asciiTheme="majorBidi" w:hAnsiTheme="majorBidi" w:cstheme="majorBidi"/>
        </w:rPr>
        <w:t>Provide the hardware maintenance and related services as described in detail under Article 2 of this agreement and Annexure - A.</w:t>
      </w:r>
    </w:p>
    <w:p w:rsidR="00E61A77" w:rsidRPr="007F57AC" w:rsidRDefault="00E61A77" w:rsidP="00E61A77">
      <w:pPr>
        <w:numPr>
          <w:ilvl w:val="0"/>
          <w:numId w:val="24"/>
        </w:numPr>
        <w:tabs>
          <w:tab w:val="clear" w:pos="1500"/>
        </w:tabs>
        <w:ind w:left="1080"/>
        <w:jc w:val="both"/>
        <w:rPr>
          <w:rFonts w:asciiTheme="majorBidi" w:hAnsiTheme="majorBidi" w:cstheme="majorBidi"/>
        </w:rPr>
      </w:pPr>
      <w:r w:rsidRPr="007F57AC">
        <w:rPr>
          <w:rFonts w:asciiTheme="majorBidi" w:hAnsiTheme="majorBidi" w:cstheme="majorBidi"/>
        </w:rPr>
        <w:t>Ensure the performance of his obligations under this Agreement in an efficient and professional manner.</w:t>
      </w:r>
    </w:p>
    <w:p w:rsidR="00E61A77" w:rsidRPr="007F57AC" w:rsidRDefault="00E61A77" w:rsidP="00E61A77">
      <w:pPr>
        <w:numPr>
          <w:ilvl w:val="0"/>
          <w:numId w:val="24"/>
        </w:numPr>
        <w:tabs>
          <w:tab w:val="clear" w:pos="1500"/>
        </w:tabs>
        <w:ind w:left="1080"/>
        <w:jc w:val="both"/>
        <w:rPr>
          <w:rFonts w:asciiTheme="majorBidi" w:hAnsiTheme="majorBidi" w:cstheme="majorBidi"/>
        </w:rPr>
      </w:pPr>
      <w:r w:rsidRPr="007F57AC">
        <w:rPr>
          <w:rFonts w:asciiTheme="majorBidi" w:hAnsiTheme="majorBidi" w:cstheme="majorBidi"/>
        </w:rPr>
        <w:t>Provide timely assistance as required under this Agreement.</w:t>
      </w:r>
    </w:p>
    <w:p w:rsidR="00E61A77" w:rsidRPr="007F57AC" w:rsidRDefault="00E61A77" w:rsidP="00E61A77">
      <w:pPr>
        <w:numPr>
          <w:ilvl w:val="0"/>
          <w:numId w:val="24"/>
        </w:numPr>
        <w:tabs>
          <w:tab w:val="clear" w:pos="1500"/>
        </w:tabs>
        <w:ind w:left="1080"/>
        <w:jc w:val="both"/>
        <w:rPr>
          <w:rFonts w:asciiTheme="majorBidi" w:hAnsiTheme="majorBidi" w:cstheme="majorBidi"/>
        </w:rPr>
      </w:pPr>
      <w:r w:rsidRPr="007F57AC">
        <w:rPr>
          <w:rFonts w:asciiTheme="majorBidi" w:hAnsiTheme="majorBidi" w:cstheme="majorBidi"/>
        </w:rPr>
        <w:t>Perform its functions to the satisfaction of the Commission under this Agreement.</w:t>
      </w:r>
    </w:p>
    <w:p w:rsidR="00E61A77" w:rsidRPr="007F57AC" w:rsidRDefault="00E61A77" w:rsidP="00E61A77">
      <w:pPr>
        <w:ind w:left="720"/>
        <w:jc w:val="both"/>
        <w:rPr>
          <w:rFonts w:asciiTheme="majorBidi" w:hAnsiTheme="majorBidi" w:cstheme="majorBidi"/>
        </w:rPr>
      </w:pPr>
    </w:p>
    <w:p w:rsidR="00E61A77" w:rsidRPr="007F57AC" w:rsidRDefault="00E61A77" w:rsidP="00E61A77">
      <w:pPr>
        <w:jc w:val="both"/>
        <w:rPr>
          <w:rFonts w:asciiTheme="majorBidi" w:hAnsiTheme="majorBidi" w:cstheme="majorBidi"/>
        </w:rPr>
      </w:pPr>
    </w:p>
    <w:p w:rsidR="00E61A77" w:rsidRPr="007F57AC" w:rsidRDefault="00E61A77" w:rsidP="00E61A77">
      <w:pPr>
        <w:jc w:val="both"/>
        <w:rPr>
          <w:rFonts w:asciiTheme="majorBidi" w:hAnsiTheme="majorBidi" w:cstheme="majorBidi"/>
          <w:b/>
          <w:spacing w:val="15"/>
        </w:rPr>
      </w:pPr>
      <w:r w:rsidRPr="007F57AC">
        <w:rPr>
          <w:rFonts w:asciiTheme="majorBidi" w:hAnsiTheme="majorBidi" w:cstheme="majorBidi"/>
          <w:b/>
          <w:spacing w:val="15"/>
        </w:rPr>
        <w:t>5.</w:t>
      </w:r>
      <w:r w:rsidRPr="007F57AC">
        <w:rPr>
          <w:rFonts w:asciiTheme="majorBidi" w:hAnsiTheme="majorBidi" w:cstheme="majorBidi"/>
          <w:b/>
          <w:spacing w:val="15"/>
        </w:rPr>
        <w:tab/>
        <w:t>Payment</w:t>
      </w:r>
    </w:p>
    <w:p w:rsidR="00E61A77" w:rsidRPr="007F57AC" w:rsidRDefault="00E61A77" w:rsidP="00E61A77">
      <w:pPr>
        <w:jc w:val="both"/>
        <w:rPr>
          <w:rFonts w:asciiTheme="majorBidi" w:hAnsiTheme="majorBidi" w:cstheme="majorBidi"/>
        </w:rPr>
      </w:pPr>
    </w:p>
    <w:p w:rsidR="00E61A77" w:rsidRPr="007F57AC" w:rsidRDefault="00E61A77" w:rsidP="00E61A77">
      <w:pPr>
        <w:jc w:val="both"/>
        <w:rPr>
          <w:rFonts w:asciiTheme="majorBidi" w:hAnsiTheme="majorBidi" w:cstheme="majorBidi"/>
          <w:lang w:val="de-DE"/>
        </w:rPr>
      </w:pPr>
      <w:r w:rsidRPr="007F57AC">
        <w:rPr>
          <w:rFonts w:asciiTheme="majorBidi" w:hAnsiTheme="majorBidi" w:cstheme="majorBidi"/>
          <w:b/>
        </w:rPr>
        <w:t>5.1</w:t>
      </w:r>
      <w:r w:rsidRPr="007F57AC">
        <w:rPr>
          <w:rFonts w:asciiTheme="majorBidi" w:hAnsiTheme="majorBidi" w:cstheme="majorBidi"/>
          <w:b/>
        </w:rPr>
        <w:tab/>
      </w:r>
      <w:r w:rsidRPr="007F57AC">
        <w:rPr>
          <w:rFonts w:asciiTheme="majorBidi" w:hAnsiTheme="majorBidi" w:cstheme="majorBidi"/>
        </w:rPr>
        <w:t xml:space="preserve">All Payments under this agreement such as the charges for maintenance set forth herein, and for any extra works, </w:t>
      </w:r>
      <w:r w:rsidRPr="007F57AC">
        <w:rPr>
          <w:rFonts w:asciiTheme="majorBidi" w:hAnsiTheme="majorBidi" w:cstheme="majorBidi"/>
        </w:rPr>
        <w:tab/>
        <w:t xml:space="preserve">or the cost of replacement or repair of electronic modules or units, not covered in this agreement, shall become </w:t>
      </w:r>
      <w:r w:rsidRPr="007F57AC">
        <w:rPr>
          <w:rFonts w:asciiTheme="majorBidi" w:hAnsiTheme="majorBidi" w:cstheme="majorBidi"/>
        </w:rPr>
        <w:tab/>
        <w:t xml:space="preserve">due immediately upon the receipt of corresponding invoice(s) from Contractor to be paid within 30-days.  Failing </w:t>
      </w:r>
      <w:r w:rsidRPr="007F57AC">
        <w:rPr>
          <w:rFonts w:asciiTheme="majorBidi" w:hAnsiTheme="majorBidi" w:cstheme="majorBidi"/>
        </w:rPr>
        <w:tab/>
        <w:t>which Contractor shall have the option to discontinue rendering of maintenance services.</w:t>
      </w:r>
    </w:p>
    <w:p w:rsidR="00E61A77" w:rsidRPr="007F57AC" w:rsidRDefault="00E61A77" w:rsidP="00E61A77">
      <w:pPr>
        <w:jc w:val="both"/>
        <w:rPr>
          <w:rFonts w:asciiTheme="majorBidi" w:hAnsiTheme="majorBidi" w:cstheme="majorBidi"/>
          <w:lang w:val="de-DE"/>
        </w:rPr>
      </w:pPr>
    </w:p>
    <w:p w:rsidR="00E61A77" w:rsidRPr="007F57AC" w:rsidRDefault="00E61A77" w:rsidP="00E61A77">
      <w:pPr>
        <w:jc w:val="both"/>
        <w:rPr>
          <w:rFonts w:asciiTheme="majorBidi" w:hAnsiTheme="majorBidi" w:cstheme="majorBidi"/>
        </w:rPr>
      </w:pPr>
      <w:r w:rsidRPr="007F57AC">
        <w:rPr>
          <w:rFonts w:asciiTheme="majorBidi" w:hAnsiTheme="majorBidi" w:cstheme="majorBidi"/>
          <w:lang w:val="de-DE"/>
        </w:rPr>
        <w:t>5.2</w:t>
      </w:r>
      <w:r w:rsidRPr="007F57AC">
        <w:rPr>
          <w:rFonts w:asciiTheme="majorBidi" w:hAnsiTheme="majorBidi" w:cstheme="majorBidi"/>
          <w:lang w:val="de-DE"/>
        </w:rPr>
        <w:tab/>
      </w:r>
      <w:r w:rsidRPr="007F57AC">
        <w:rPr>
          <w:rFonts w:asciiTheme="majorBidi" w:hAnsiTheme="majorBidi" w:cstheme="majorBidi"/>
        </w:rPr>
        <w:t>All payments made under this Agreement shall be in accordance with Annexure-B and</w:t>
      </w:r>
      <w:r w:rsidRPr="007F57AC">
        <w:rPr>
          <w:rFonts w:asciiTheme="majorBidi" w:hAnsiTheme="majorBidi" w:cstheme="majorBidi"/>
          <w:u w:val="single"/>
        </w:rPr>
        <w:t xml:space="preserve"> shall be</w:t>
      </w:r>
      <w:r w:rsidRPr="007F57AC">
        <w:rPr>
          <w:rFonts w:asciiTheme="majorBidi" w:hAnsiTheme="majorBidi" w:cstheme="majorBidi"/>
        </w:rPr>
        <w:t xml:space="preserve"> less any </w:t>
      </w:r>
      <w:r w:rsidRPr="007F57AC">
        <w:rPr>
          <w:rFonts w:asciiTheme="majorBidi" w:hAnsiTheme="majorBidi" w:cstheme="majorBidi"/>
        </w:rPr>
        <w:tab/>
        <w:t xml:space="preserve">Government taxes, duties, charges etc.. </w:t>
      </w:r>
      <w:proofErr w:type="gramStart"/>
      <w:r w:rsidRPr="007F57AC">
        <w:rPr>
          <w:rFonts w:asciiTheme="majorBidi" w:hAnsiTheme="majorBidi" w:cstheme="majorBidi"/>
        </w:rPr>
        <w:t>which</w:t>
      </w:r>
      <w:proofErr w:type="gramEnd"/>
      <w:r w:rsidRPr="007F57AC">
        <w:rPr>
          <w:rFonts w:asciiTheme="majorBidi" w:hAnsiTheme="majorBidi" w:cstheme="majorBidi"/>
        </w:rPr>
        <w:t xml:space="preserve"> the Commission is authorized under the law to deduct..</w:t>
      </w:r>
    </w:p>
    <w:p w:rsidR="00E61A77" w:rsidRPr="007F57AC" w:rsidRDefault="00E61A77" w:rsidP="00E61A77">
      <w:pPr>
        <w:jc w:val="both"/>
        <w:rPr>
          <w:rFonts w:asciiTheme="majorBidi" w:hAnsiTheme="majorBidi" w:cstheme="majorBidi"/>
        </w:rPr>
      </w:pPr>
    </w:p>
    <w:p w:rsidR="00E61A77" w:rsidRPr="007F57AC" w:rsidRDefault="00E61A77" w:rsidP="00E61A77">
      <w:pPr>
        <w:jc w:val="both"/>
        <w:rPr>
          <w:rFonts w:asciiTheme="majorBidi" w:hAnsiTheme="majorBidi" w:cstheme="majorBidi"/>
        </w:rPr>
      </w:pPr>
    </w:p>
    <w:p w:rsidR="00E61A77" w:rsidRPr="007F57AC" w:rsidRDefault="00E61A77" w:rsidP="00E61A77">
      <w:pPr>
        <w:jc w:val="both"/>
        <w:rPr>
          <w:rFonts w:asciiTheme="majorBidi" w:hAnsiTheme="majorBidi" w:cstheme="majorBidi"/>
          <w:b/>
        </w:rPr>
      </w:pPr>
      <w:r w:rsidRPr="007F57AC">
        <w:rPr>
          <w:rFonts w:asciiTheme="majorBidi" w:hAnsiTheme="majorBidi" w:cstheme="majorBidi"/>
          <w:b/>
        </w:rPr>
        <w:t>6.</w:t>
      </w:r>
      <w:r w:rsidRPr="007F57AC">
        <w:rPr>
          <w:rFonts w:asciiTheme="majorBidi" w:hAnsiTheme="majorBidi" w:cstheme="majorBidi"/>
          <w:b/>
        </w:rPr>
        <w:tab/>
        <w:t>Proprietary Information/Confidentiality</w:t>
      </w:r>
    </w:p>
    <w:p w:rsidR="00E61A77" w:rsidRPr="007F57AC" w:rsidRDefault="00E61A77" w:rsidP="00E61A77">
      <w:pPr>
        <w:pStyle w:val="ListParagraph"/>
        <w:numPr>
          <w:ilvl w:val="1"/>
          <w:numId w:val="26"/>
        </w:numPr>
        <w:spacing w:before="120" w:after="120"/>
        <w:ind w:left="720" w:hanging="720"/>
        <w:jc w:val="both"/>
        <w:rPr>
          <w:rFonts w:asciiTheme="majorBidi" w:hAnsiTheme="majorBidi" w:cstheme="majorBidi"/>
        </w:rPr>
      </w:pPr>
      <w:r w:rsidRPr="007F57AC">
        <w:rPr>
          <w:rFonts w:asciiTheme="majorBidi" w:hAnsiTheme="majorBidi" w:cstheme="majorBidi"/>
        </w:rPr>
        <w:t>During the course of the Agreement both Parties will share information of a confidential and / or proprietary nature. Recipient agrees not to disclose the confidential information to any third parties or to any of its employees except those employees who have a need to know the confidential information to accomplish a stated task in accordance with the terms and conditions of this Agreement and such employees shall be made aware that the information is confidential and shall be under a written contractual restriction on nondisclosure and proper treatment of confidential information that is no less restrictive than the terms of this Agreement.</w:t>
      </w:r>
    </w:p>
    <w:p w:rsidR="00E61A77" w:rsidRPr="007F57AC" w:rsidRDefault="00E61A77" w:rsidP="00E61A77">
      <w:pPr>
        <w:pStyle w:val="ListParagraph"/>
        <w:spacing w:before="120" w:after="120"/>
        <w:jc w:val="both"/>
        <w:rPr>
          <w:rFonts w:asciiTheme="majorBidi" w:hAnsiTheme="majorBidi" w:cstheme="majorBidi"/>
        </w:rPr>
      </w:pPr>
    </w:p>
    <w:p w:rsidR="00E61A77" w:rsidRPr="007F57AC" w:rsidRDefault="00E61A77" w:rsidP="00E61A77">
      <w:pPr>
        <w:pStyle w:val="ListParagraph"/>
        <w:numPr>
          <w:ilvl w:val="1"/>
          <w:numId w:val="26"/>
        </w:numPr>
        <w:spacing w:before="120" w:after="120"/>
        <w:ind w:left="720" w:hanging="720"/>
        <w:jc w:val="both"/>
        <w:rPr>
          <w:rFonts w:asciiTheme="majorBidi" w:hAnsiTheme="majorBidi" w:cstheme="majorBidi"/>
        </w:rPr>
      </w:pPr>
      <w:r w:rsidRPr="007F57AC">
        <w:rPr>
          <w:rFonts w:asciiTheme="majorBidi" w:hAnsiTheme="majorBidi" w:cstheme="majorBidi"/>
        </w:rPr>
        <w:t>Notwithstanding the foregoing, recipient may disclose the disclosing Party’s confidential information if in the opinion of its counsel, disclosure is required by law; provided, however, that recipient will use all reasonable efforts to notify disclosing Party of the obligation to make such disclosure in advance of the disclosure so that disclosing Party will have a reasonable opportunity to object to the disclosure and that recipient requests confidential treatment of the disclosed confidential information. Recipient agrees that it shall treat the confidential information with the same degree of care it accords to its own confidential information of a similar nature; provided that in no event shall recipient exercise less than reasonable care to provide the confidential information.</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26"/>
        </w:numPr>
        <w:spacing w:before="120" w:after="120"/>
        <w:ind w:left="720" w:hanging="720"/>
        <w:jc w:val="both"/>
        <w:rPr>
          <w:rFonts w:asciiTheme="majorBidi" w:hAnsiTheme="majorBidi" w:cstheme="majorBidi"/>
        </w:rPr>
      </w:pPr>
      <w:r w:rsidRPr="007F57AC">
        <w:rPr>
          <w:rFonts w:asciiTheme="majorBidi" w:hAnsiTheme="majorBidi" w:cstheme="majorBidi"/>
        </w:rPr>
        <w:t>The treatment accorded by the foregoing clause shall be binding on both the Parties and shall remain in force for a period of five (5) years from the date of execution or completion/ termination of this Agreement.</w:t>
      </w:r>
    </w:p>
    <w:p w:rsidR="00E61A77" w:rsidRPr="007F57AC" w:rsidRDefault="00E61A77" w:rsidP="00E61A77">
      <w:pPr>
        <w:spacing w:before="120" w:after="120"/>
        <w:jc w:val="both"/>
        <w:rPr>
          <w:rFonts w:asciiTheme="majorBidi" w:hAnsiTheme="majorBidi" w:cstheme="majorBidi"/>
          <w:b/>
        </w:rPr>
      </w:pPr>
      <w:r w:rsidRPr="007F57AC">
        <w:rPr>
          <w:rFonts w:asciiTheme="majorBidi" w:hAnsiTheme="majorBidi" w:cstheme="majorBidi"/>
          <w:b/>
        </w:rPr>
        <w:t>7.</w:t>
      </w:r>
      <w:r w:rsidRPr="007F57AC">
        <w:rPr>
          <w:rFonts w:asciiTheme="majorBidi" w:hAnsiTheme="majorBidi" w:cstheme="majorBidi"/>
          <w:b/>
        </w:rPr>
        <w:tab/>
        <w:t>Termination</w:t>
      </w:r>
    </w:p>
    <w:p w:rsidR="00E61A77" w:rsidRPr="007F57AC" w:rsidRDefault="00E61A77" w:rsidP="00E61A77">
      <w:pPr>
        <w:pStyle w:val="ListParagraph"/>
        <w:numPr>
          <w:ilvl w:val="1"/>
          <w:numId w:val="27"/>
        </w:numPr>
        <w:tabs>
          <w:tab w:val="left" w:pos="720"/>
        </w:tabs>
        <w:spacing w:before="120" w:after="120"/>
        <w:ind w:left="720" w:hanging="720"/>
        <w:jc w:val="both"/>
        <w:rPr>
          <w:rFonts w:asciiTheme="majorBidi" w:hAnsiTheme="majorBidi" w:cstheme="majorBidi"/>
        </w:rPr>
      </w:pPr>
      <w:r w:rsidRPr="007F57AC">
        <w:rPr>
          <w:rFonts w:asciiTheme="majorBidi" w:hAnsiTheme="majorBidi" w:cstheme="majorBidi"/>
        </w:rPr>
        <w:lastRenderedPageBreak/>
        <w:t>Either Party may terminate this Agreement if the other Party fails to remedy a breach of the terms of this Agreement within fifteen (15) days of a written notice to do so.</w:t>
      </w:r>
    </w:p>
    <w:p w:rsidR="00E61A77" w:rsidRPr="007F57AC" w:rsidRDefault="00E61A77" w:rsidP="00E61A77">
      <w:pPr>
        <w:pStyle w:val="ListParagraph"/>
        <w:tabs>
          <w:tab w:val="left" w:pos="720"/>
        </w:tabs>
        <w:spacing w:before="120" w:after="120"/>
        <w:jc w:val="both"/>
        <w:rPr>
          <w:rFonts w:asciiTheme="majorBidi" w:hAnsiTheme="majorBidi" w:cstheme="majorBidi"/>
        </w:rPr>
      </w:pPr>
    </w:p>
    <w:p w:rsidR="00E61A77" w:rsidRPr="007F57AC" w:rsidRDefault="00E61A77" w:rsidP="00E61A77">
      <w:pPr>
        <w:pStyle w:val="ListParagraph"/>
        <w:numPr>
          <w:ilvl w:val="1"/>
          <w:numId w:val="27"/>
        </w:numPr>
        <w:tabs>
          <w:tab w:val="left" w:pos="720"/>
        </w:tabs>
        <w:spacing w:before="120" w:after="120"/>
        <w:ind w:left="720" w:hanging="720"/>
        <w:jc w:val="both"/>
        <w:rPr>
          <w:rFonts w:asciiTheme="majorBidi" w:hAnsiTheme="majorBidi" w:cstheme="majorBidi"/>
        </w:rPr>
      </w:pPr>
      <w:r w:rsidRPr="007F57AC">
        <w:rPr>
          <w:rFonts w:asciiTheme="majorBidi" w:hAnsiTheme="majorBidi" w:cstheme="majorBidi"/>
        </w:rPr>
        <w:t>The Commission may terminate this Agreement if the Contractor fails to provide the Services in accordance with this Agreement.</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27"/>
        </w:numPr>
        <w:tabs>
          <w:tab w:val="left" w:pos="720"/>
        </w:tabs>
        <w:spacing w:before="120" w:after="120"/>
        <w:ind w:left="720" w:hanging="720"/>
        <w:jc w:val="both"/>
        <w:rPr>
          <w:rFonts w:asciiTheme="majorBidi" w:hAnsiTheme="majorBidi" w:cstheme="majorBidi"/>
        </w:rPr>
      </w:pPr>
      <w:r w:rsidRPr="007F57AC">
        <w:rPr>
          <w:rFonts w:asciiTheme="majorBidi" w:hAnsiTheme="majorBidi" w:cstheme="majorBidi"/>
        </w:rPr>
        <w:t>The Contractor may terminate this Agreement if the Commission fails to make payments in accordance with this Agreement.</w:t>
      </w:r>
    </w:p>
    <w:p w:rsidR="00E61A77" w:rsidRPr="007F57AC" w:rsidRDefault="00E61A77" w:rsidP="00E61A77">
      <w:pPr>
        <w:spacing w:before="120" w:after="120"/>
        <w:jc w:val="both"/>
        <w:rPr>
          <w:rFonts w:asciiTheme="majorBidi" w:hAnsiTheme="majorBidi" w:cstheme="majorBidi"/>
          <w:b/>
          <w:bCs/>
        </w:rPr>
      </w:pPr>
      <w:r w:rsidRPr="007F57AC">
        <w:rPr>
          <w:rFonts w:asciiTheme="majorBidi" w:hAnsiTheme="majorBidi" w:cstheme="majorBidi"/>
          <w:b/>
        </w:rPr>
        <w:t>8.</w:t>
      </w:r>
      <w:r w:rsidRPr="007F57AC">
        <w:rPr>
          <w:rFonts w:asciiTheme="majorBidi" w:hAnsiTheme="majorBidi" w:cstheme="majorBidi"/>
          <w:b/>
        </w:rPr>
        <w:tab/>
      </w:r>
      <w:r w:rsidRPr="007F57AC">
        <w:rPr>
          <w:rFonts w:asciiTheme="majorBidi" w:hAnsiTheme="majorBidi" w:cstheme="majorBidi"/>
          <w:b/>
          <w:bCs/>
        </w:rPr>
        <w:t>Force Majeure</w:t>
      </w:r>
    </w:p>
    <w:p w:rsidR="00E61A77" w:rsidRPr="007F57AC" w:rsidRDefault="00E61A77" w:rsidP="00E61A77">
      <w:pPr>
        <w:pStyle w:val="ListParagraph"/>
        <w:numPr>
          <w:ilvl w:val="1"/>
          <w:numId w:val="28"/>
        </w:numPr>
        <w:spacing w:before="120" w:after="120"/>
        <w:ind w:left="720" w:hanging="720"/>
        <w:jc w:val="both"/>
        <w:rPr>
          <w:rFonts w:asciiTheme="majorBidi" w:hAnsiTheme="majorBidi" w:cstheme="majorBidi"/>
        </w:rPr>
      </w:pPr>
      <w:r w:rsidRPr="007F57AC">
        <w:rPr>
          <w:rFonts w:asciiTheme="majorBidi" w:hAnsiTheme="majorBidi" w:cstheme="majorBidi"/>
        </w:rPr>
        <w:t>The obligations of each of the Parties hereunder shall be suspended during the period and to the extent that such Party is prevented or hindered from complying therewith by "Force Majeure" (as hereinafter defined).  In such event, the Party shall give notice of suspension as soon as reasonably possible to the other Party stating the date and extent of such suspension and the cause thereof. Any of the Parties whose obligations have been suspended as aforesaid shall resume the performance of such obligations as soon as reasonably possible after the removal of the cause and shall so notify the other Party.</w:t>
      </w:r>
    </w:p>
    <w:p w:rsidR="00E61A77" w:rsidRPr="007F57AC" w:rsidRDefault="00E61A77" w:rsidP="00E61A77">
      <w:pPr>
        <w:pStyle w:val="ListParagraph"/>
        <w:spacing w:before="120" w:after="120"/>
        <w:jc w:val="both"/>
        <w:rPr>
          <w:rFonts w:asciiTheme="majorBidi" w:hAnsiTheme="majorBidi" w:cstheme="majorBidi"/>
        </w:rPr>
      </w:pPr>
    </w:p>
    <w:p w:rsidR="00E61A77" w:rsidRPr="007F57AC" w:rsidRDefault="00E61A77" w:rsidP="00E61A77">
      <w:pPr>
        <w:pStyle w:val="ListParagraph"/>
        <w:numPr>
          <w:ilvl w:val="1"/>
          <w:numId w:val="28"/>
        </w:numPr>
        <w:spacing w:before="120" w:after="120"/>
        <w:ind w:left="720" w:hanging="720"/>
        <w:jc w:val="both"/>
        <w:rPr>
          <w:rFonts w:asciiTheme="majorBidi" w:hAnsiTheme="majorBidi" w:cstheme="majorBidi"/>
        </w:rPr>
      </w:pPr>
      <w:r w:rsidRPr="007F57AC">
        <w:rPr>
          <w:rFonts w:asciiTheme="majorBidi" w:hAnsiTheme="majorBidi" w:cstheme="majorBidi"/>
        </w:rPr>
        <w:t>"Force Majeure" means any cause beyond the reasonable control of such Party including (in so far as beyond such control but without prejudice to the generality of the foregoing expression) strikes, lock</w:t>
      </w:r>
      <w:r w:rsidRPr="007F57AC">
        <w:rPr>
          <w:rFonts w:asciiTheme="majorBidi" w:hAnsiTheme="majorBidi" w:cstheme="majorBidi"/>
        </w:rPr>
        <w:noBreakHyphen/>
        <w:t xml:space="preserve">outs, </w:t>
      </w:r>
      <w:proofErr w:type="spellStart"/>
      <w:r w:rsidRPr="007F57AC">
        <w:rPr>
          <w:rFonts w:asciiTheme="majorBidi" w:hAnsiTheme="majorBidi" w:cstheme="majorBidi"/>
        </w:rPr>
        <w:t>labour</w:t>
      </w:r>
      <w:proofErr w:type="spellEnd"/>
      <w:r w:rsidRPr="007F57AC">
        <w:rPr>
          <w:rFonts w:asciiTheme="majorBidi" w:hAnsiTheme="majorBidi" w:cstheme="majorBidi"/>
        </w:rPr>
        <w:t xml:space="preserve"> disputes and compliance with any law or governmental order, rule, regulation or direction but solely restricted to laws, orders, rules, regulations, or directions of governmental agencies or bodies in Pakistan or of any other organization or commission or regulatory authority binding within Pakistan, provided that a lack of funds shall not constitute "Force Majeure".</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28"/>
        </w:numPr>
        <w:spacing w:before="120" w:after="120"/>
        <w:ind w:left="720" w:hanging="720"/>
        <w:jc w:val="both"/>
        <w:rPr>
          <w:rFonts w:asciiTheme="majorBidi" w:hAnsiTheme="majorBidi" w:cstheme="majorBidi"/>
        </w:rPr>
      </w:pPr>
      <w:r w:rsidRPr="007F57AC">
        <w:rPr>
          <w:rFonts w:asciiTheme="majorBidi" w:hAnsiTheme="majorBidi" w:cstheme="majorBidi"/>
        </w:rPr>
        <w:t xml:space="preserve">Nothing herein shall require the Parties concerned to settle strikes or </w:t>
      </w:r>
      <w:proofErr w:type="spellStart"/>
      <w:r w:rsidRPr="007F57AC">
        <w:rPr>
          <w:rFonts w:asciiTheme="majorBidi" w:hAnsiTheme="majorBidi" w:cstheme="majorBidi"/>
        </w:rPr>
        <w:t>labour</w:t>
      </w:r>
      <w:proofErr w:type="spellEnd"/>
      <w:r w:rsidRPr="007F57AC">
        <w:rPr>
          <w:rFonts w:asciiTheme="majorBidi" w:hAnsiTheme="majorBidi" w:cstheme="majorBidi"/>
        </w:rPr>
        <w:t xml:space="preserve"> disputes by acceding to demands deemed to be unreasonable by objectively evaluating the situation but subject to this, the Party concerned shall use its reasonable endeavors to remove, avoid and / or mitigate the effects of such circumstances. </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28"/>
        </w:numPr>
        <w:spacing w:before="120" w:after="120"/>
        <w:ind w:left="720" w:hanging="720"/>
        <w:jc w:val="both"/>
        <w:rPr>
          <w:rFonts w:asciiTheme="majorBidi" w:hAnsiTheme="majorBidi" w:cstheme="majorBidi"/>
        </w:rPr>
      </w:pPr>
      <w:r w:rsidRPr="007F57AC">
        <w:rPr>
          <w:rFonts w:asciiTheme="majorBidi" w:hAnsiTheme="majorBidi" w:cstheme="majorBidi"/>
        </w:rPr>
        <w:t>If the force majeure continues, or the carrying out of this Agreement is delayed, for a prolonged period or it becomes impossible to perform a material provision of this Agreement, either party may terminate this Agreement by notice to the other party.</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28"/>
        </w:numPr>
        <w:spacing w:before="120" w:after="120"/>
        <w:ind w:left="720" w:hanging="720"/>
        <w:jc w:val="both"/>
        <w:rPr>
          <w:rFonts w:asciiTheme="majorBidi" w:hAnsiTheme="majorBidi" w:cstheme="majorBidi"/>
        </w:rPr>
      </w:pPr>
      <w:r w:rsidRPr="007F57AC">
        <w:rPr>
          <w:rFonts w:asciiTheme="majorBidi" w:hAnsiTheme="majorBidi" w:cstheme="majorBidi"/>
        </w:rPr>
        <w:t>For the purpose of this clause, a prolonged period is one exceeding (30) days.</w:t>
      </w:r>
    </w:p>
    <w:p w:rsidR="00E61A77" w:rsidRPr="007F57AC" w:rsidRDefault="00E61A77" w:rsidP="00E61A77">
      <w:pPr>
        <w:numPr>
          <w:ilvl w:val="1"/>
          <w:numId w:val="25"/>
        </w:numPr>
        <w:tabs>
          <w:tab w:val="clear" w:pos="2160"/>
          <w:tab w:val="num" w:pos="720"/>
        </w:tabs>
        <w:ind w:hanging="2160"/>
        <w:jc w:val="both"/>
        <w:rPr>
          <w:rFonts w:asciiTheme="majorBidi" w:hAnsiTheme="majorBidi" w:cstheme="majorBidi"/>
        </w:rPr>
      </w:pPr>
      <w:r w:rsidRPr="007F57AC">
        <w:rPr>
          <w:rFonts w:asciiTheme="majorBidi" w:hAnsiTheme="majorBidi" w:cstheme="majorBidi"/>
          <w:b/>
          <w:bCs/>
        </w:rPr>
        <w:t>Dispute Resolution/Arbitration</w:t>
      </w:r>
    </w:p>
    <w:p w:rsidR="00E61A77" w:rsidRPr="007F57AC" w:rsidRDefault="00E61A77" w:rsidP="00E61A77">
      <w:pPr>
        <w:jc w:val="both"/>
        <w:rPr>
          <w:rFonts w:asciiTheme="majorBidi" w:hAnsiTheme="majorBidi" w:cstheme="majorBidi"/>
        </w:rPr>
      </w:pPr>
    </w:p>
    <w:p w:rsidR="00E61A77" w:rsidRPr="007F57AC" w:rsidRDefault="00E61A77" w:rsidP="00E61A77">
      <w:pPr>
        <w:pStyle w:val="ListParagraph"/>
        <w:numPr>
          <w:ilvl w:val="1"/>
          <w:numId w:val="29"/>
        </w:numPr>
        <w:ind w:left="720" w:hanging="720"/>
        <w:jc w:val="both"/>
        <w:rPr>
          <w:rFonts w:asciiTheme="majorBidi" w:hAnsiTheme="majorBidi" w:cstheme="majorBidi"/>
        </w:rPr>
      </w:pPr>
      <w:r w:rsidRPr="007F57AC">
        <w:rPr>
          <w:rFonts w:asciiTheme="majorBidi" w:hAnsiTheme="majorBidi" w:cstheme="majorBidi"/>
        </w:rPr>
        <w:t>The Parties shall attempt to resolve any and all disputes as to the interpretation of the Agreement or as to the performance of either Party hereunder.</w:t>
      </w:r>
    </w:p>
    <w:p w:rsidR="00E61A77" w:rsidRPr="007F57AC" w:rsidRDefault="00E61A77" w:rsidP="00E61A77">
      <w:pPr>
        <w:pStyle w:val="ListParagraph"/>
        <w:jc w:val="both"/>
        <w:rPr>
          <w:rFonts w:asciiTheme="majorBidi" w:hAnsiTheme="majorBidi" w:cstheme="majorBidi"/>
        </w:rPr>
      </w:pPr>
    </w:p>
    <w:p w:rsidR="00E61A77" w:rsidRPr="007F57AC" w:rsidRDefault="00E61A77" w:rsidP="00E61A77">
      <w:pPr>
        <w:pStyle w:val="ListParagraph"/>
        <w:numPr>
          <w:ilvl w:val="1"/>
          <w:numId w:val="29"/>
        </w:numPr>
        <w:ind w:left="720" w:hanging="720"/>
        <w:jc w:val="both"/>
        <w:rPr>
          <w:rFonts w:asciiTheme="majorBidi" w:hAnsiTheme="majorBidi" w:cstheme="majorBidi"/>
        </w:rPr>
      </w:pPr>
      <w:r w:rsidRPr="007F57AC">
        <w:rPr>
          <w:rFonts w:asciiTheme="majorBidi" w:hAnsiTheme="majorBidi" w:cstheme="majorBidi"/>
        </w:rPr>
        <w:t>If the Parties cannot settle any dispute or difference within fifteen (15) days after first conferring, then such dispute or difference shall be settled by arbitration by a sole arbitrator unless otherwise disposed of by understanding between the Parties.  The award of the arbitrator shall be final and binding.  Either Party, before or during any arbitration, may apply to a court having jurisdiction for a temporary restraining order or preliminary injunction where such relief is necessary to protect its interest pending completion of the arbitration proceedings. Prior to initiation of arbitration or any other form of legal proceeding, the aggrieved Party will give the other Party written notice describing the claim and amount as to which it intends to initiate action.</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29"/>
        </w:numPr>
        <w:ind w:left="720" w:hanging="720"/>
        <w:jc w:val="both"/>
        <w:rPr>
          <w:rFonts w:asciiTheme="majorBidi" w:hAnsiTheme="majorBidi" w:cstheme="majorBidi"/>
        </w:rPr>
      </w:pPr>
      <w:r w:rsidRPr="007F57AC">
        <w:rPr>
          <w:rFonts w:asciiTheme="majorBidi" w:hAnsiTheme="majorBidi" w:cstheme="majorBidi"/>
        </w:rPr>
        <w:t xml:space="preserve">The arbitrator shall be appointed by mutual consent of both Parties or by the court having jurisdiction in case the Parties do not agree to the appointment of arbitrator. The arbitrator shall be a retired judge of a High Court in Pakistan.  The arbitrator will </w:t>
      </w:r>
      <w:r w:rsidRPr="007F57AC">
        <w:rPr>
          <w:rFonts w:asciiTheme="majorBidi" w:hAnsiTheme="majorBidi" w:cstheme="majorBidi"/>
        </w:rPr>
        <w:lastRenderedPageBreak/>
        <w:t>have no authority to award or make any ruling, finding or award that does not conform to the terms and conditions of this Agreement.</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29"/>
        </w:numPr>
        <w:ind w:left="720" w:hanging="720"/>
        <w:jc w:val="both"/>
        <w:rPr>
          <w:rFonts w:asciiTheme="majorBidi" w:hAnsiTheme="majorBidi" w:cstheme="majorBidi"/>
        </w:rPr>
      </w:pPr>
      <w:r w:rsidRPr="007F57AC">
        <w:rPr>
          <w:rFonts w:asciiTheme="majorBidi" w:hAnsiTheme="majorBidi" w:cstheme="majorBidi"/>
        </w:rPr>
        <w:t>The place of arbitration shall be Islamabad, the arbitration shall be governed by the Arbitration Act, 1940 and the language of the arbitration shall be English.</w:t>
      </w:r>
    </w:p>
    <w:p w:rsidR="00E61A77" w:rsidRPr="007F57AC" w:rsidRDefault="00E61A77" w:rsidP="00E61A77">
      <w:pPr>
        <w:tabs>
          <w:tab w:val="left" w:pos="720"/>
        </w:tabs>
        <w:spacing w:before="120" w:after="120"/>
        <w:jc w:val="both"/>
        <w:rPr>
          <w:rFonts w:asciiTheme="majorBidi" w:hAnsiTheme="majorBidi" w:cstheme="majorBidi"/>
          <w:b/>
          <w:bCs/>
        </w:rPr>
      </w:pPr>
      <w:r w:rsidRPr="007F57AC">
        <w:rPr>
          <w:rFonts w:asciiTheme="majorBidi" w:hAnsiTheme="majorBidi" w:cstheme="majorBidi"/>
          <w:b/>
        </w:rPr>
        <w:t>10.</w:t>
      </w:r>
      <w:r w:rsidRPr="007F57AC">
        <w:rPr>
          <w:rFonts w:asciiTheme="majorBidi" w:hAnsiTheme="majorBidi" w:cstheme="majorBidi"/>
        </w:rPr>
        <w:tab/>
      </w:r>
      <w:r w:rsidRPr="007F57AC">
        <w:rPr>
          <w:rFonts w:asciiTheme="majorBidi" w:hAnsiTheme="majorBidi" w:cstheme="majorBidi"/>
          <w:b/>
          <w:bCs/>
        </w:rPr>
        <w:t>Notices</w:t>
      </w:r>
    </w:p>
    <w:p w:rsidR="00E61A77" w:rsidRPr="007F57AC" w:rsidRDefault="00E61A77" w:rsidP="00E61A77">
      <w:pPr>
        <w:pStyle w:val="ListParagraph"/>
        <w:numPr>
          <w:ilvl w:val="1"/>
          <w:numId w:val="30"/>
        </w:numPr>
        <w:spacing w:before="120" w:after="120"/>
        <w:ind w:left="720" w:hanging="720"/>
        <w:jc w:val="both"/>
        <w:rPr>
          <w:rFonts w:asciiTheme="majorBidi" w:hAnsiTheme="majorBidi" w:cstheme="majorBidi"/>
        </w:rPr>
      </w:pPr>
      <w:r w:rsidRPr="007F57AC">
        <w:rPr>
          <w:rFonts w:asciiTheme="majorBidi" w:hAnsiTheme="majorBidi" w:cstheme="majorBidi"/>
        </w:rPr>
        <w:t>Any notice required to be provided pursuant to this Agreement shall be in writing and may be given by delivering the same by hand at, or by sending the same by prepaid first class post, telex or facsimile to, the registered addresses of the Parties or such other address as the Parries may notify to each other. Any such notice given as aforesaid shall be deemed to have been given or received at the time of delivery (if delivered by hand), the first Working Day next following the day of sending (if sent by telex or facsimile) and the second Working Day next following the day it is sent (if sent by post).  Without prejudice to the foregoing provisions of this Clause, if the Party to which a notice is given does not acknowledge the same by the end of the third Working Day next following the day of delivery by sending, the Party giving the notice shall communicate with the Party which has not so acknowledged and, if necessary, re</w:t>
      </w:r>
      <w:r w:rsidRPr="007F57AC">
        <w:rPr>
          <w:rFonts w:asciiTheme="majorBidi" w:hAnsiTheme="majorBidi" w:cstheme="majorBidi"/>
        </w:rPr>
        <w:noBreakHyphen/>
        <w:t>deliver or re</w:t>
      </w:r>
      <w:r w:rsidRPr="007F57AC">
        <w:rPr>
          <w:rFonts w:asciiTheme="majorBidi" w:hAnsiTheme="majorBidi" w:cstheme="majorBidi"/>
        </w:rPr>
        <w:noBreakHyphen/>
        <w:t>send the notice.</w:t>
      </w:r>
    </w:p>
    <w:p w:rsidR="00E61A77" w:rsidRPr="007F57AC" w:rsidRDefault="00E61A77" w:rsidP="00E61A77">
      <w:pPr>
        <w:pStyle w:val="ListParagraph"/>
        <w:numPr>
          <w:ilvl w:val="1"/>
          <w:numId w:val="30"/>
        </w:numPr>
        <w:spacing w:before="120" w:after="120"/>
        <w:ind w:left="720" w:hanging="720"/>
        <w:jc w:val="both"/>
        <w:rPr>
          <w:rFonts w:asciiTheme="majorBidi" w:hAnsiTheme="majorBidi" w:cstheme="majorBidi"/>
        </w:rPr>
      </w:pPr>
      <w:r w:rsidRPr="007F57AC">
        <w:rPr>
          <w:rFonts w:asciiTheme="majorBidi" w:hAnsiTheme="majorBidi" w:cstheme="majorBidi"/>
          <w:b/>
        </w:rPr>
        <w:t>Address for notices</w:t>
      </w:r>
    </w:p>
    <w:p w:rsidR="00E61A77" w:rsidRPr="007F57AC" w:rsidRDefault="00E61A77" w:rsidP="00E61A77">
      <w:pPr>
        <w:spacing w:before="120" w:after="120"/>
        <w:ind w:left="1440"/>
        <w:jc w:val="both"/>
        <w:rPr>
          <w:rFonts w:asciiTheme="majorBidi" w:hAnsiTheme="majorBidi" w:cstheme="majorBidi"/>
        </w:rPr>
      </w:pPr>
      <w:r w:rsidRPr="007F57AC">
        <w:rPr>
          <w:rFonts w:asciiTheme="majorBidi" w:hAnsiTheme="majorBidi" w:cstheme="majorBidi"/>
        </w:rPr>
        <w:t>For the purposes of this Clause, a Party may take the address and facsimile number of the other Party to be:</w:t>
      </w:r>
    </w:p>
    <w:p w:rsidR="00E61A77" w:rsidRPr="007F57AC" w:rsidRDefault="00E61A77" w:rsidP="00E61A77">
      <w:pPr>
        <w:spacing w:before="120" w:after="120"/>
        <w:ind w:left="720" w:firstLine="720"/>
        <w:jc w:val="both"/>
        <w:rPr>
          <w:rFonts w:asciiTheme="majorBidi" w:hAnsiTheme="majorBidi" w:cstheme="majorBidi"/>
        </w:rPr>
      </w:pPr>
      <w:r w:rsidRPr="007F57AC">
        <w:rPr>
          <w:rFonts w:asciiTheme="majorBidi" w:hAnsiTheme="majorBidi" w:cstheme="majorBidi"/>
          <w:b/>
        </w:rPr>
        <w:t>(</w:t>
      </w:r>
      <w:proofErr w:type="spellStart"/>
      <w:r w:rsidRPr="007F57AC">
        <w:rPr>
          <w:rFonts w:asciiTheme="majorBidi" w:hAnsiTheme="majorBidi" w:cstheme="majorBidi"/>
          <w:b/>
        </w:rPr>
        <w:t>i</w:t>
      </w:r>
      <w:proofErr w:type="spellEnd"/>
      <w:r w:rsidRPr="007F57AC">
        <w:rPr>
          <w:rFonts w:asciiTheme="majorBidi" w:hAnsiTheme="majorBidi" w:cstheme="majorBidi"/>
          <w:b/>
        </w:rPr>
        <w:t>)</w:t>
      </w:r>
      <w:r w:rsidRPr="007F57AC">
        <w:rPr>
          <w:rFonts w:asciiTheme="majorBidi" w:hAnsiTheme="majorBidi" w:cstheme="majorBidi"/>
        </w:rPr>
        <w:tab/>
      </w:r>
      <w:proofErr w:type="gramStart"/>
      <w:r w:rsidRPr="007F57AC">
        <w:rPr>
          <w:rFonts w:asciiTheme="majorBidi" w:hAnsiTheme="majorBidi" w:cstheme="majorBidi"/>
        </w:rPr>
        <w:t>the</w:t>
      </w:r>
      <w:proofErr w:type="gramEnd"/>
      <w:r w:rsidRPr="007F57AC">
        <w:rPr>
          <w:rFonts w:asciiTheme="majorBidi" w:hAnsiTheme="majorBidi" w:cstheme="majorBidi"/>
        </w:rPr>
        <w:t xml:space="preserve"> address and number set out below; or</w:t>
      </w:r>
    </w:p>
    <w:p w:rsidR="00E61A77" w:rsidRPr="007F57AC" w:rsidRDefault="00E61A77" w:rsidP="00E61A77">
      <w:pPr>
        <w:spacing w:before="120" w:after="120"/>
        <w:ind w:left="2160" w:hanging="720"/>
        <w:jc w:val="both"/>
        <w:rPr>
          <w:rFonts w:asciiTheme="majorBidi" w:hAnsiTheme="majorBidi" w:cstheme="majorBidi"/>
          <w:b/>
        </w:rPr>
      </w:pPr>
    </w:p>
    <w:p w:rsidR="00E61A77" w:rsidRPr="007F57AC" w:rsidRDefault="00E61A77" w:rsidP="00E61A77">
      <w:pPr>
        <w:spacing w:before="120" w:after="120"/>
        <w:ind w:left="2160" w:hanging="720"/>
        <w:jc w:val="both"/>
        <w:rPr>
          <w:rFonts w:asciiTheme="majorBidi" w:hAnsiTheme="majorBidi" w:cstheme="majorBidi"/>
        </w:rPr>
      </w:pPr>
      <w:r w:rsidRPr="007F57AC">
        <w:rPr>
          <w:rFonts w:asciiTheme="majorBidi" w:hAnsiTheme="majorBidi" w:cstheme="majorBidi"/>
          <w:b/>
        </w:rPr>
        <w:t>(ii)</w:t>
      </w:r>
      <w:r w:rsidRPr="007F57AC">
        <w:rPr>
          <w:rFonts w:asciiTheme="majorBidi" w:hAnsiTheme="majorBidi" w:cstheme="majorBidi"/>
        </w:rPr>
        <w:tab/>
      </w:r>
      <w:proofErr w:type="gramStart"/>
      <w:r w:rsidRPr="007F57AC">
        <w:rPr>
          <w:rFonts w:asciiTheme="majorBidi" w:hAnsiTheme="majorBidi" w:cstheme="majorBidi"/>
        </w:rPr>
        <w:t>where</w:t>
      </w:r>
      <w:proofErr w:type="gramEnd"/>
      <w:r w:rsidRPr="007F57AC">
        <w:rPr>
          <w:rFonts w:asciiTheme="majorBidi" w:hAnsiTheme="majorBidi" w:cstheme="majorBidi"/>
        </w:rPr>
        <w:t xml:space="preserve"> another address or number is notified by either of the Party to other Party, the last address of number so notified to it.</w:t>
      </w:r>
    </w:p>
    <w:p w:rsidR="00E61A77" w:rsidRPr="007F57AC" w:rsidRDefault="00E61A77" w:rsidP="00E61A77">
      <w:pPr>
        <w:spacing w:before="60" w:after="60"/>
        <w:ind w:left="1440" w:firstLine="720"/>
        <w:jc w:val="both"/>
        <w:rPr>
          <w:rFonts w:asciiTheme="majorBidi" w:hAnsiTheme="majorBidi" w:cstheme="majorBidi"/>
        </w:rPr>
      </w:pPr>
    </w:p>
    <w:p w:rsidR="00E61A77" w:rsidRPr="007F57AC" w:rsidRDefault="00E61A77" w:rsidP="00E61A77">
      <w:pPr>
        <w:spacing w:before="60" w:after="60"/>
        <w:ind w:left="1440" w:firstLine="720"/>
        <w:jc w:val="both"/>
        <w:rPr>
          <w:rFonts w:asciiTheme="majorBidi" w:hAnsiTheme="majorBidi" w:cstheme="majorBidi"/>
          <w:b/>
        </w:rPr>
      </w:pPr>
      <w:r w:rsidRPr="007F57AC">
        <w:rPr>
          <w:rFonts w:asciiTheme="majorBidi" w:hAnsiTheme="majorBidi" w:cstheme="majorBidi"/>
        </w:rPr>
        <w:t>If to Commission</w:t>
      </w:r>
      <w:r w:rsidRPr="007F57AC">
        <w:rPr>
          <w:rFonts w:asciiTheme="majorBidi" w:hAnsiTheme="majorBidi" w:cstheme="majorBidi"/>
          <w:b/>
        </w:rPr>
        <w:t>:</w:t>
      </w:r>
    </w:p>
    <w:p w:rsidR="00E61A77" w:rsidRPr="007F57AC" w:rsidRDefault="00E61A77" w:rsidP="00E61A77">
      <w:pPr>
        <w:spacing w:before="60" w:after="60"/>
        <w:ind w:left="1440"/>
        <w:rPr>
          <w:rFonts w:asciiTheme="majorBidi" w:hAnsiTheme="majorBidi" w:cstheme="majorBidi"/>
          <w:w w:val="106"/>
          <w:lang w:val="en-GB"/>
        </w:rPr>
      </w:pPr>
      <w:r w:rsidRPr="007F57AC">
        <w:rPr>
          <w:rFonts w:asciiTheme="majorBidi" w:hAnsiTheme="majorBidi" w:cstheme="majorBidi"/>
        </w:rPr>
        <w:tab/>
      </w:r>
      <w:r w:rsidRPr="007F57AC">
        <w:rPr>
          <w:rFonts w:asciiTheme="majorBidi" w:hAnsiTheme="majorBidi" w:cstheme="majorBidi"/>
          <w:w w:val="106"/>
          <w:lang w:val="en-GB"/>
        </w:rPr>
        <w:t>Attn: Mr. Mirza M Arif Baig</w:t>
      </w:r>
    </w:p>
    <w:p w:rsidR="00E61A77" w:rsidRPr="007F57AC" w:rsidRDefault="00E61A77" w:rsidP="00E61A77">
      <w:pPr>
        <w:pStyle w:val="Style"/>
        <w:tabs>
          <w:tab w:val="left" w:pos="1425"/>
        </w:tabs>
        <w:spacing w:before="60" w:after="60"/>
        <w:ind w:left="1440" w:right="12"/>
        <w:rPr>
          <w:rFonts w:asciiTheme="majorBidi" w:hAnsiTheme="majorBidi" w:cstheme="majorBidi"/>
          <w:w w:val="106"/>
          <w:lang w:val="en-GB"/>
        </w:rPr>
      </w:pPr>
      <w:r w:rsidRPr="007F57AC">
        <w:rPr>
          <w:rFonts w:asciiTheme="majorBidi" w:hAnsiTheme="majorBidi" w:cstheme="majorBidi"/>
          <w:w w:val="106"/>
          <w:lang w:val="en-GB"/>
        </w:rPr>
        <w:tab/>
        <w:t>Deputy Director (Admin)</w:t>
      </w:r>
    </w:p>
    <w:p w:rsidR="00E61A77" w:rsidRPr="007F57AC" w:rsidRDefault="00E61A77" w:rsidP="00E61A77">
      <w:pPr>
        <w:pStyle w:val="Style"/>
        <w:tabs>
          <w:tab w:val="left" w:pos="1425"/>
        </w:tabs>
        <w:spacing w:before="60" w:after="60"/>
        <w:ind w:left="1440" w:right="12"/>
        <w:rPr>
          <w:rFonts w:asciiTheme="majorBidi" w:hAnsiTheme="majorBidi" w:cstheme="majorBidi"/>
          <w:w w:val="106"/>
          <w:lang w:val="en-GB"/>
        </w:rPr>
      </w:pPr>
      <w:r w:rsidRPr="007F57AC">
        <w:rPr>
          <w:rFonts w:asciiTheme="majorBidi" w:hAnsiTheme="majorBidi" w:cstheme="majorBidi"/>
          <w:w w:val="106"/>
          <w:lang w:val="en-GB"/>
        </w:rPr>
        <w:tab/>
        <w:t>Securities &amp; Exchange Commission of Pakistan</w:t>
      </w:r>
    </w:p>
    <w:p w:rsidR="00E61A77" w:rsidRPr="007F57AC" w:rsidRDefault="00E61A77" w:rsidP="00E61A77">
      <w:pPr>
        <w:pStyle w:val="Style"/>
        <w:tabs>
          <w:tab w:val="left" w:pos="1425"/>
        </w:tabs>
        <w:spacing w:before="60" w:after="60"/>
        <w:ind w:left="1440" w:right="12"/>
        <w:rPr>
          <w:rFonts w:asciiTheme="majorBidi" w:hAnsiTheme="majorBidi" w:cstheme="majorBidi"/>
          <w:w w:val="106"/>
          <w:lang w:val="en-GB"/>
        </w:rPr>
      </w:pPr>
      <w:r w:rsidRPr="007F57AC">
        <w:rPr>
          <w:rFonts w:asciiTheme="majorBidi" w:hAnsiTheme="majorBidi" w:cstheme="majorBidi"/>
          <w:w w:val="106"/>
          <w:lang w:val="en-GB"/>
        </w:rPr>
        <w:tab/>
        <w:t>NIC Building,</w:t>
      </w:r>
      <w:r w:rsidRPr="007F57AC">
        <w:rPr>
          <w:rFonts w:asciiTheme="majorBidi" w:hAnsiTheme="majorBidi" w:cstheme="majorBidi"/>
          <w:w w:val="106"/>
          <w:lang w:val="en-GB"/>
        </w:rPr>
        <w:tab/>
        <w:t>63-Jinnah Avenue Islamabad</w:t>
      </w:r>
    </w:p>
    <w:p w:rsidR="00E61A77" w:rsidRPr="007F57AC" w:rsidRDefault="00E61A77" w:rsidP="00E61A77">
      <w:pPr>
        <w:pStyle w:val="Style"/>
        <w:tabs>
          <w:tab w:val="left" w:pos="1425"/>
        </w:tabs>
        <w:spacing w:before="60" w:after="60"/>
        <w:ind w:left="1440" w:right="12"/>
        <w:rPr>
          <w:rFonts w:asciiTheme="majorBidi" w:hAnsiTheme="majorBidi" w:cstheme="majorBidi"/>
          <w:w w:val="106"/>
          <w:lang w:val="en-GB"/>
        </w:rPr>
      </w:pPr>
      <w:r w:rsidRPr="007F57AC">
        <w:rPr>
          <w:rFonts w:asciiTheme="majorBidi" w:hAnsiTheme="majorBidi" w:cstheme="majorBidi"/>
          <w:w w:val="106"/>
          <w:lang w:val="en-GB"/>
        </w:rPr>
        <w:tab/>
        <w:t>Tel: +92-51-9207091(Ext-113), Fax: +92-51-9204915</w:t>
      </w:r>
    </w:p>
    <w:p w:rsidR="00E61A77" w:rsidRPr="007F57AC" w:rsidRDefault="00E61A77" w:rsidP="00E61A77">
      <w:pPr>
        <w:pStyle w:val="Style"/>
        <w:tabs>
          <w:tab w:val="left" w:pos="1425"/>
        </w:tabs>
        <w:spacing w:before="120" w:after="120"/>
        <w:ind w:left="1440" w:right="12"/>
        <w:rPr>
          <w:rFonts w:asciiTheme="majorBidi" w:hAnsiTheme="majorBidi" w:cstheme="majorBidi"/>
          <w:w w:val="106"/>
          <w:lang w:val="en-GB"/>
        </w:rPr>
      </w:pPr>
    </w:p>
    <w:p w:rsidR="00E61A77" w:rsidRPr="007F57AC" w:rsidRDefault="00E61A77" w:rsidP="00E61A77">
      <w:pPr>
        <w:pStyle w:val="Style"/>
        <w:tabs>
          <w:tab w:val="left" w:pos="1425"/>
        </w:tabs>
        <w:spacing w:before="60" w:after="60"/>
        <w:ind w:left="1440" w:right="12"/>
        <w:rPr>
          <w:rFonts w:asciiTheme="majorBidi" w:hAnsiTheme="majorBidi" w:cstheme="majorBidi"/>
          <w:w w:val="106"/>
          <w:lang w:val="en-GB"/>
        </w:rPr>
      </w:pPr>
      <w:r w:rsidRPr="007F57AC">
        <w:rPr>
          <w:rFonts w:asciiTheme="majorBidi" w:hAnsiTheme="majorBidi" w:cstheme="majorBidi"/>
          <w:w w:val="106"/>
          <w:lang w:val="en-GB"/>
        </w:rPr>
        <w:tab/>
        <w:t>If to Contractor</w:t>
      </w:r>
      <w:r w:rsidRPr="007F57AC">
        <w:rPr>
          <w:rFonts w:asciiTheme="majorBidi" w:hAnsiTheme="majorBidi" w:cstheme="majorBidi"/>
          <w:b/>
          <w:w w:val="106"/>
          <w:lang w:val="en-GB"/>
        </w:rPr>
        <w:t>:</w:t>
      </w:r>
    </w:p>
    <w:p w:rsidR="00E61A77" w:rsidRPr="007F57AC" w:rsidRDefault="00E61A77" w:rsidP="00E61A77">
      <w:pPr>
        <w:spacing w:before="60" w:after="60"/>
        <w:ind w:left="1440"/>
        <w:rPr>
          <w:rFonts w:asciiTheme="majorBidi" w:hAnsiTheme="majorBidi" w:cstheme="majorBidi"/>
        </w:rPr>
      </w:pPr>
      <w:r w:rsidRPr="007F57AC">
        <w:rPr>
          <w:rFonts w:asciiTheme="majorBidi" w:hAnsiTheme="majorBidi" w:cstheme="majorBidi"/>
        </w:rPr>
        <w:tab/>
        <w:t xml:space="preserve">Attn: </w:t>
      </w:r>
      <w:proofErr w:type="spellStart"/>
      <w:r w:rsidRPr="007F57AC">
        <w:rPr>
          <w:rFonts w:asciiTheme="majorBidi" w:hAnsiTheme="majorBidi" w:cstheme="majorBidi"/>
        </w:rPr>
        <w:t>Mr</w:t>
      </w:r>
      <w:proofErr w:type="spellEnd"/>
      <w:r w:rsidRPr="007F57AC">
        <w:rPr>
          <w:rFonts w:asciiTheme="majorBidi" w:hAnsiTheme="majorBidi" w:cstheme="majorBidi"/>
        </w:rPr>
        <w:t xml:space="preserve">/Ms. ____________ </w:t>
      </w:r>
    </w:p>
    <w:p w:rsidR="00E61A77" w:rsidRPr="007F57AC" w:rsidRDefault="00E61A77" w:rsidP="00E61A77">
      <w:pPr>
        <w:spacing w:before="60" w:after="60"/>
        <w:ind w:left="1440" w:hanging="720"/>
        <w:rPr>
          <w:rFonts w:asciiTheme="majorBidi" w:hAnsiTheme="majorBidi" w:cstheme="majorBidi"/>
        </w:rPr>
      </w:pPr>
      <w:r w:rsidRPr="007F57AC">
        <w:rPr>
          <w:rFonts w:asciiTheme="majorBidi" w:hAnsiTheme="majorBidi" w:cstheme="majorBidi"/>
        </w:rPr>
        <w:tab/>
      </w:r>
      <w:r w:rsidRPr="007F57AC">
        <w:rPr>
          <w:rFonts w:asciiTheme="majorBidi" w:hAnsiTheme="majorBidi" w:cstheme="majorBidi"/>
        </w:rPr>
        <w:tab/>
        <w:t xml:space="preserve">(Designation) </w:t>
      </w:r>
      <w:r w:rsidRPr="007F57AC">
        <w:rPr>
          <w:rFonts w:asciiTheme="majorBidi" w:hAnsiTheme="majorBidi" w:cstheme="majorBidi"/>
        </w:rPr>
        <w:tab/>
      </w:r>
    </w:p>
    <w:p w:rsidR="00E61A77" w:rsidRPr="007F57AC" w:rsidRDefault="00E61A77" w:rsidP="00E61A77">
      <w:pPr>
        <w:spacing w:before="60" w:after="60"/>
        <w:ind w:left="1440" w:hanging="720"/>
        <w:rPr>
          <w:rFonts w:asciiTheme="majorBidi" w:hAnsiTheme="majorBidi" w:cstheme="majorBidi"/>
        </w:rPr>
      </w:pPr>
      <w:r w:rsidRPr="007F57AC">
        <w:rPr>
          <w:rFonts w:asciiTheme="majorBidi" w:hAnsiTheme="majorBidi" w:cstheme="majorBidi"/>
        </w:rPr>
        <w:tab/>
      </w:r>
      <w:r w:rsidRPr="007F57AC">
        <w:rPr>
          <w:rFonts w:asciiTheme="majorBidi" w:hAnsiTheme="majorBidi" w:cstheme="majorBidi"/>
        </w:rPr>
        <w:tab/>
        <w:t>Address:</w:t>
      </w:r>
      <w:r w:rsidRPr="007F57AC">
        <w:rPr>
          <w:rFonts w:asciiTheme="majorBidi" w:hAnsiTheme="majorBidi" w:cstheme="majorBidi"/>
        </w:rPr>
        <w:tab/>
      </w:r>
      <w:r w:rsidRPr="007F57AC">
        <w:rPr>
          <w:rFonts w:asciiTheme="majorBidi" w:hAnsiTheme="majorBidi" w:cstheme="majorBidi"/>
        </w:rPr>
        <w:tab/>
      </w:r>
    </w:p>
    <w:p w:rsidR="00E61A77" w:rsidRPr="007F57AC" w:rsidRDefault="00E61A77" w:rsidP="00E61A77">
      <w:pPr>
        <w:spacing w:before="60" w:after="60"/>
        <w:ind w:left="1440" w:firstLine="720"/>
        <w:rPr>
          <w:rFonts w:asciiTheme="majorBidi" w:hAnsiTheme="majorBidi" w:cstheme="majorBidi"/>
        </w:rPr>
      </w:pPr>
      <w:r w:rsidRPr="007F57AC">
        <w:rPr>
          <w:rFonts w:asciiTheme="majorBidi" w:hAnsiTheme="majorBidi" w:cstheme="majorBidi"/>
        </w:rPr>
        <w:t>Tel: +9251_________, Fax: +9251 ___________</w:t>
      </w:r>
    </w:p>
    <w:p w:rsidR="00E61A77" w:rsidRPr="007F57AC" w:rsidRDefault="00E61A77" w:rsidP="00E61A77">
      <w:pPr>
        <w:spacing w:before="60" w:after="60"/>
        <w:rPr>
          <w:rFonts w:asciiTheme="majorBidi" w:hAnsiTheme="majorBidi" w:cstheme="majorBidi"/>
        </w:rPr>
      </w:pPr>
    </w:p>
    <w:p w:rsidR="00E61A77" w:rsidRPr="007F57AC" w:rsidRDefault="00E61A77" w:rsidP="00E61A77">
      <w:pPr>
        <w:spacing w:before="60" w:after="60"/>
        <w:rPr>
          <w:rFonts w:asciiTheme="majorBidi" w:hAnsiTheme="majorBidi" w:cstheme="majorBidi"/>
        </w:rPr>
      </w:pPr>
      <w:r w:rsidRPr="007F57AC">
        <w:rPr>
          <w:rFonts w:asciiTheme="majorBidi" w:hAnsiTheme="majorBidi" w:cstheme="majorBidi"/>
          <w:b/>
        </w:rPr>
        <w:t>11.</w:t>
      </w:r>
      <w:r w:rsidRPr="007F57AC">
        <w:rPr>
          <w:rFonts w:asciiTheme="majorBidi" w:hAnsiTheme="majorBidi" w:cstheme="majorBidi"/>
        </w:rPr>
        <w:tab/>
      </w:r>
      <w:r w:rsidRPr="007F57AC">
        <w:rPr>
          <w:rFonts w:asciiTheme="majorBidi" w:hAnsiTheme="majorBidi" w:cstheme="majorBidi"/>
          <w:b/>
        </w:rPr>
        <w:t>Relationship</w:t>
      </w:r>
    </w:p>
    <w:p w:rsidR="00E61A77" w:rsidRPr="007F57AC" w:rsidRDefault="00E61A77" w:rsidP="00E61A77">
      <w:pPr>
        <w:tabs>
          <w:tab w:val="num" w:pos="720"/>
        </w:tabs>
        <w:spacing w:before="120" w:after="120"/>
        <w:ind w:left="720"/>
        <w:jc w:val="both"/>
        <w:rPr>
          <w:rFonts w:asciiTheme="majorBidi" w:hAnsiTheme="majorBidi" w:cstheme="majorBidi"/>
          <w:w w:val="108"/>
          <w:lang w:val="en-GB"/>
        </w:rPr>
      </w:pPr>
      <w:r w:rsidRPr="007F57AC">
        <w:rPr>
          <w:rFonts w:asciiTheme="majorBidi" w:hAnsiTheme="majorBidi" w:cstheme="majorBidi"/>
          <w:w w:val="108"/>
          <w:lang w:val="en-GB"/>
        </w:rPr>
        <w:t>The Parties hereby agree that no terms of this Agreement shall be construed as to portray an employer-employee relationship between the Parties and that both the Parties are acting independently and at their discretion.</w:t>
      </w:r>
    </w:p>
    <w:p w:rsidR="00E61A77" w:rsidRPr="007F57AC" w:rsidRDefault="00E61A77" w:rsidP="00E61A77">
      <w:pPr>
        <w:spacing w:before="120" w:after="120"/>
        <w:jc w:val="both"/>
        <w:rPr>
          <w:rFonts w:asciiTheme="majorBidi" w:hAnsiTheme="majorBidi" w:cstheme="majorBidi"/>
          <w:b/>
          <w:bCs/>
        </w:rPr>
      </w:pPr>
      <w:r w:rsidRPr="007F57AC">
        <w:rPr>
          <w:rFonts w:asciiTheme="majorBidi" w:hAnsiTheme="majorBidi" w:cstheme="majorBidi"/>
          <w:b/>
          <w:bCs/>
        </w:rPr>
        <w:t>12.</w:t>
      </w:r>
      <w:r w:rsidRPr="007F57AC">
        <w:rPr>
          <w:rFonts w:asciiTheme="majorBidi" w:hAnsiTheme="majorBidi" w:cstheme="majorBidi"/>
          <w:b/>
          <w:bCs/>
        </w:rPr>
        <w:tab/>
        <w:t>Amendment</w:t>
      </w:r>
    </w:p>
    <w:p w:rsidR="00E61A77" w:rsidRPr="007F57AC" w:rsidRDefault="00E61A77" w:rsidP="00E61A77">
      <w:pPr>
        <w:tabs>
          <w:tab w:val="left" w:pos="720"/>
        </w:tabs>
        <w:spacing w:before="120" w:after="120"/>
        <w:ind w:left="720" w:hanging="720"/>
        <w:jc w:val="both"/>
        <w:rPr>
          <w:rFonts w:asciiTheme="majorBidi" w:hAnsiTheme="majorBidi" w:cstheme="majorBidi"/>
        </w:rPr>
      </w:pPr>
      <w:r w:rsidRPr="007F57AC">
        <w:rPr>
          <w:rFonts w:asciiTheme="majorBidi" w:hAnsiTheme="majorBidi" w:cstheme="majorBidi"/>
          <w:b/>
          <w:bCs/>
        </w:rPr>
        <w:t>12.1</w:t>
      </w:r>
      <w:r w:rsidRPr="007F57AC">
        <w:rPr>
          <w:rFonts w:asciiTheme="majorBidi" w:hAnsiTheme="majorBidi" w:cstheme="majorBidi"/>
          <w:b/>
          <w:bCs/>
        </w:rPr>
        <w:tab/>
      </w:r>
      <w:r w:rsidRPr="007F57AC">
        <w:rPr>
          <w:rFonts w:asciiTheme="majorBidi" w:hAnsiTheme="majorBidi" w:cstheme="majorBidi"/>
        </w:rPr>
        <w:t>No term and condition of this Agreement may be amended without the prior consultation and understanding between the Parties.</w:t>
      </w:r>
    </w:p>
    <w:p w:rsidR="00E61A77" w:rsidRPr="007F57AC" w:rsidRDefault="00E61A77" w:rsidP="00E61A77">
      <w:pPr>
        <w:tabs>
          <w:tab w:val="left" w:pos="720"/>
        </w:tabs>
        <w:spacing w:before="120" w:after="120"/>
        <w:ind w:left="720" w:hanging="720"/>
        <w:jc w:val="both"/>
        <w:rPr>
          <w:rFonts w:asciiTheme="majorBidi" w:hAnsiTheme="majorBidi" w:cstheme="majorBidi"/>
        </w:rPr>
      </w:pPr>
      <w:r w:rsidRPr="007F57AC">
        <w:rPr>
          <w:rFonts w:asciiTheme="majorBidi" w:hAnsiTheme="majorBidi" w:cstheme="majorBidi"/>
        </w:rPr>
        <w:lastRenderedPageBreak/>
        <w:t>12.2</w:t>
      </w:r>
      <w:r w:rsidRPr="007F57AC">
        <w:rPr>
          <w:rFonts w:asciiTheme="majorBidi" w:hAnsiTheme="majorBidi" w:cstheme="majorBidi"/>
        </w:rPr>
        <w:tab/>
        <w:t>This Agreement shall supersede any existing arrangements and or understandings between the Parties in relation to the terms agreed upon under this Agreement.</w:t>
      </w:r>
    </w:p>
    <w:p w:rsidR="00E61A77" w:rsidRPr="007F57AC" w:rsidRDefault="00E61A77" w:rsidP="00E61A77">
      <w:pPr>
        <w:jc w:val="both"/>
        <w:rPr>
          <w:rFonts w:asciiTheme="majorBidi" w:hAnsiTheme="majorBidi" w:cstheme="majorBidi"/>
          <w:b/>
        </w:rPr>
      </w:pPr>
      <w:r w:rsidRPr="007F57AC">
        <w:rPr>
          <w:rFonts w:asciiTheme="majorBidi" w:hAnsiTheme="majorBidi" w:cstheme="majorBidi"/>
          <w:b/>
        </w:rPr>
        <w:t>13.</w:t>
      </w:r>
      <w:r w:rsidRPr="007F57AC">
        <w:rPr>
          <w:rFonts w:asciiTheme="majorBidi" w:hAnsiTheme="majorBidi" w:cstheme="majorBidi"/>
          <w:b/>
        </w:rPr>
        <w:tab/>
        <w:t>Applicable Law and Jurisdiction</w:t>
      </w:r>
    </w:p>
    <w:p w:rsidR="00E61A77" w:rsidRPr="007F57AC" w:rsidRDefault="00E61A77" w:rsidP="00E61A77">
      <w:pPr>
        <w:ind w:left="360"/>
        <w:jc w:val="both"/>
        <w:rPr>
          <w:rFonts w:asciiTheme="majorBidi" w:hAnsiTheme="majorBidi" w:cstheme="majorBidi"/>
        </w:rPr>
      </w:pPr>
    </w:p>
    <w:p w:rsidR="00E61A77" w:rsidRPr="007F57AC" w:rsidRDefault="00E61A77" w:rsidP="00E61A77">
      <w:pPr>
        <w:pStyle w:val="ListParagraph"/>
        <w:numPr>
          <w:ilvl w:val="1"/>
          <w:numId w:val="31"/>
        </w:numPr>
        <w:ind w:left="720" w:hanging="720"/>
        <w:rPr>
          <w:rFonts w:asciiTheme="majorBidi" w:hAnsiTheme="majorBidi" w:cstheme="majorBidi"/>
        </w:rPr>
      </w:pPr>
      <w:r w:rsidRPr="007F57AC">
        <w:rPr>
          <w:rFonts w:asciiTheme="majorBidi" w:hAnsiTheme="majorBidi" w:cstheme="majorBidi"/>
        </w:rPr>
        <w:t>This Agreement is governed by the laws of the Islamic Republic of Pakistan.</w:t>
      </w:r>
    </w:p>
    <w:p w:rsidR="00E61A77" w:rsidRPr="007F57AC" w:rsidRDefault="00E61A77" w:rsidP="00E61A77">
      <w:pPr>
        <w:pStyle w:val="ListParagraph"/>
        <w:rPr>
          <w:rFonts w:asciiTheme="majorBidi" w:hAnsiTheme="majorBidi" w:cstheme="majorBidi"/>
        </w:rPr>
      </w:pPr>
    </w:p>
    <w:p w:rsidR="00E61A77" w:rsidRPr="007F57AC" w:rsidRDefault="00E61A77" w:rsidP="00E61A77">
      <w:pPr>
        <w:pStyle w:val="ListParagraph"/>
        <w:numPr>
          <w:ilvl w:val="1"/>
          <w:numId w:val="31"/>
        </w:numPr>
        <w:ind w:left="720" w:hanging="720"/>
        <w:jc w:val="both"/>
        <w:rPr>
          <w:rFonts w:asciiTheme="majorBidi" w:hAnsiTheme="majorBidi" w:cstheme="majorBidi"/>
        </w:rPr>
      </w:pPr>
      <w:r w:rsidRPr="007F57AC">
        <w:rPr>
          <w:rFonts w:asciiTheme="majorBidi" w:hAnsiTheme="majorBidi" w:cstheme="majorBidi"/>
        </w:rPr>
        <w:t>Disputes arising out of this Agreement are subject to the exclusive jurisdiction of the courts of Islamabad, to which the Parties irrevocably submit.</w:t>
      </w:r>
    </w:p>
    <w:p w:rsidR="00E61A77" w:rsidRPr="007F57AC" w:rsidRDefault="00E61A77" w:rsidP="00E61A77">
      <w:pPr>
        <w:tabs>
          <w:tab w:val="num" w:pos="720"/>
        </w:tabs>
        <w:spacing w:before="120" w:after="120"/>
        <w:jc w:val="both"/>
        <w:rPr>
          <w:rFonts w:asciiTheme="majorBidi" w:hAnsiTheme="majorBidi" w:cstheme="majorBidi"/>
          <w:b/>
          <w:w w:val="108"/>
          <w:lang w:val="en-GB"/>
        </w:rPr>
      </w:pPr>
      <w:r w:rsidRPr="007F57AC">
        <w:rPr>
          <w:rFonts w:asciiTheme="majorBidi" w:hAnsiTheme="majorBidi" w:cstheme="majorBidi"/>
          <w:b/>
          <w:w w:val="108"/>
          <w:lang w:val="en-GB"/>
        </w:rPr>
        <w:t>14.</w:t>
      </w:r>
      <w:r w:rsidRPr="007F57AC">
        <w:rPr>
          <w:rFonts w:asciiTheme="majorBidi" w:hAnsiTheme="majorBidi" w:cstheme="majorBidi"/>
          <w:w w:val="108"/>
          <w:lang w:val="en-GB"/>
        </w:rPr>
        <w:tab/>
      </w:r>
      <w:r w:rsidRPr="007F57AC">
        <w:rPr>
          <w:rFonts w:asciiTheme="majorBidi" w:hAnsiTheme="majorBidi" w:cstheme="majorBidi"/>
          <w:b/>
          <w:w w:val="108"/>
          <w:lang w:val="en-GB"/>
        </w:rPr>
        <w:t>Stamp Duty</w:t>
      </w:r>
    </w:p>
    <w:p w:rsidR="00E61A77" w:rsidRPr="007F57AC" w:rsidRDefault="00E61A77" w:rsidP="00E61A77">
      <w:pPr>
        <w:tabs>
          <w:tab w:val="num" w:pos="720"/>
        </w:tabs>
        <w:spacing w:before="120" w:after="120"/>
        <w:jc w:val="both"/>
        <w:rPr>
          <w:rFonts w:asciiTheme="majorBidi" w:hAnsiTheme="majorBidi" w:cstheme="majorBidi"/>
          <w:w w:val="107"/>
          <w:lang w:val="en-GB"/>
        </w:rPr>
      </w:pPr>
      <w:r w:rsidRPr="007F57AC">
        <w:rPr>
          <w:rFonts w:asciiTheme="majorBidi" w:hAnsiTheme="majorBidi" w:cstheme="majorBidi"/>
          <w:b/>
        </w:rPr>
        <w:tab/>
      </w:r>
      <w:r w:rsidRPr="007F57AC">
        <w:rPr>
          <w:rFonts w:asciiTheme="majorBidi" w:hAnsiTheme="majorBidi" w:cstheme="majorBidi"/>
          <w:w w:val="107"/>
          <w:lang w:val="en-GB"/>
        </w:rPr>
        <w:t>This Agreement shall be stamped in accordance with Stamp Act, 1899 by the Contractor.</w:t>
      </w:r>
    </w:p>
    <w:p w:rsidR="00E61A77" w:rsidRPr="007F57AC" w:rsidRDefault="00E61A77" w:rsidP="00E61A77">
      <w:pPr>
        <w:tabs>
          <w:tab w:val="num" w:pos="720"/>
        </w:tabs>
        <w:spacing w:before="120" w:after="120"/>
        <w:jc w:val="both"/>
        <w:rPr>
          <w:rFonts w:asciiTheme="majorBidi" w:hAnsiTheme="majorBidi" w:cstheme="majorBidi"/>
          <w:b/>
        </w:rPr>
      </w:pPr>
      <w:r w:rsidRPr="007F57AC">
        <w:rPr>
          <w:rFonts w:asciiTheme="majorBidi" w:hAnsiTheme="majorBidi" w:cstheme="majorBidi"/>
          <w:b/>
          <w:w w:val="107"/>
          <w:lang w:val="en-GB"/>
        </w:rPr>
        <w:t>15.</w:t>
      </w:r>
      <w:r w:rsidRPr="007F57AC">
        <w:rPr>
          <w:rFonts w:asciiTheme="majorBidi" w:hAnsiTheme="majorBidi" w:cstheme="majorBidi"/>
          <w:b/>
          <w:w w:val="107"/>
          <w:lang w:val="en-GB"/>
        </w:rPr>
        <w:tab/>
        <w:t>Annexure</w:t>
      </w:r>
    </w:p>
    <w:p w:rsidR="00E61A77" w:rsidRPr="007F57AC" w:rsidRDefault="00E61A77" w:rsidP="00E61A77">
      <w:pPr>
        <w:ind w:left="720"/>
        <w:jc w:val="both"/>
        <w:rPr>
          <w:rFonts w:asciiTheme="majorBidi" w:hAnsiTheme="majorBidi" w:cstheme="majorBidi"/>
        </w:rPr>
      </w:pPr>
    </w:p>
    <w:p w:rsidR="00E61A77" w:rsidRPr="007F57AC" w:rsidRDefault="00E61A77" w:rsidP="00E61A77">
      <w:pPr>
        <w:ind w:left="720"/>
        <w:jc w:val="both"/>
        <w:rPr>
          <w:rFonts w:asciiTheme="majorBidi" w:hAnsiTheme="majorBidi" w:cstheme="majorBidi"/>
        </w:rPr>
      </w:pPr>
      <w:r w:rsidRPr="007F57AC">
        <w:rPr>
          <w:rFonts w:asciiTheme="majorBidi" w:hAnsiTheme="majorBidi" w:cstheme="majorBidi"/>
        </w:rPr>
        <w:t>The Annexure to this Agreement shall form an integral part of this Agreement and shall be interpreted accordingly.</w:t>
      </w:r>
    </w:p>
    <w:p w:rsidR="00E61A77" w:rsidRPr="007F57AC" w:rsidRDefault="00E61A77" w:rsidP="00E61A77">
      <w:pPr>
        <w:jc w:val="both"/>
        <w:rPr>
          <w:rFonts w:asciiTheme="majorBidi" w:hAnsiTheme="majorBidi" w:cstheme="majorBidi"/>
        </w:rPr>
      </w:pPr>
    </w:p>
    <w:p w:rsidR="00E61A77" w:rsidRPr="007F57AC" w:rsidRDefault="00E61A77" w:rsidP="00E61A77">
      <w:pPr>
        <w:pStyle w:val="Style"/>
        <w:spacing w:before="120" w:after="120"/>
        <w:ind w:right="12"/>
        <w:jc w:val="both"/>
        <w:rPr>
          <w:rFonts w:asciiTheme="majorBidi" w:hAnsiTheme="majorBidi" w:cstheme="majorBidi"/>
          <w:b/>
          <w:w w:val="106"/>
          <w:lang w:val="en-GB"/>
        </w:rPr>
      </w:pPr>
      <w:r w:rsidRPr="007F57AC">
        <w:rPr>
          <w:rFonts w:asciiTheme="majorBidi" w:hAnsiTheme="majorBidi" w:cstheme="majorBidi"/>
          <w:b/>
          <w:w w:val="106"/>
          <w:lang w:val="en-GB"/>
        </w:rPr>
        <w:t>In witness hereof the Parties have executed this Agreement on the day and year written above.</w:t>
      </w:r>
    </w:p>
    <w:p w:rsidR="00E61A77" w:rsidRPr="007F57AC" w:rsidRDefault="00E61A77" w:rsidP="00E61A77">
      <w:pPr>
        <w:spacing w:before="120" w:after="120"/>
        <w:jc w:val="both"/>
        <w:rPr>
          <w:rFonts w:asciiTheme="majorBidi" w:hAnsiTheme="majorBidi" w:cstheme="majorBidi"/>
        </w:rPr>
      </w:pPr>
    </w:p>
    <w:p w:rsidR="00E61A77" w:rsidRPr="007F57AC" w:rsidRDefault="00E61A77" w:rsidP="00E61A77">
      <w:pPr>
        <w:spacing w:before="120" w:after="120"/>
        <w:jc w:val="both"/>
        <w:rPr>
          <w:rFonts w:asciiTheme="majorBidi" w:hAnsiTheme="majorBidi" w:cstheme="majorBidi"/>
        </w:rPr>
      </w:pPr>
      <w:r w:rsidRPr="007F57AC">
        <w:rPr>
          <w:rFonts w:asciiTheme="majorBidi" w:hAnsiTheme="majorBidi" w:cstheme="majorBidi"/>
        </w:rPr>
        <w:t>AGREED AND ACCEPTED</w:t>
      </w: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b/>
        </w:rPr>
      </w:pP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b/>
        </w:rPr>
      </w:pPr>
      <w:r w:rsidRPr="007F57AC">
        <w:rPr>
          <w:rFonts w:asciiTheme="majorBidi" w:hAnsiTheme="majorBidi" w:cstheme="majorBidi"/>
          <w:b/>
        </w:rPr>
        <w:t xml:space="preserve">Securities and Exchange </w:t>
      </w:r>
      <w:r w:rsidRPr="007F57AC">
        <w:rPr>
          <w:rFonts w:asciiTheme="majorBidi" w:hAnsiTheme="majorBidi" w:cstheme="majorBidi"/>
          <w:b/>
        </w:rPr>
        <w:tab/>
      </w:r>
      <w:r w:rsidRPr="007F57AC">
        <w:rPr>
          <w:rFonts w:asciiTheme="majorBidi" w:hAnsiTheme="majorBidi" w:cstheme="majorBidi"/>
          <w:b/>
        </w:rPr>
        <w:tab/>
      </w:r>
      <w:r w:rsidRPr="007F57AC">
        <w:rPr>
          <w:rFonts w:asciiTheme="majorBidi" w:hAnsiTheme="majorBidi" w:cstheme="majorBidi"/>
          <w:b/>
        </w:rPr>
        <w:tab/>
        <w:t>Name of Firm</w:t>
      </w: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b/>
        </w:rPr>
      </w:pPr>
      <w:r w:rsidRPr="007F57AC">
        <w:rPr>
          <w:rFonts w:asciiTheme="majorBidi" w:hAnsiTheme="majorBidi" w:cstheme="majorBidi"/>
          <w:b/>
        </w:rPr>
        <w:t>Commission of Pakistan</w:t>
      </w:r>
      <w:r w:rsidRPr="007F57AC">
        <w:rPr>
          <w:rFonts w:asciiTheme="majorBidi" w:hAnsiTheme="majorBidi" w:cstheme="majorBidi"/>
          <w:b/>
        </w:rPr>
        <w:tab/>
      </w:r>
      <w:r w:rsidRPr="007F57AC">
        <w:rPr>
          <w:rFonts w:asciiTheme="majorBidi" w:hAnsiTheme="majorBidi" w:cstheme="majorBidi"/>
          <w:b/>
        </w:rPr>
        <w:tab/>
      </w:r>
      <w:r w:rsidRPr="007F57AC">
        <w:rPr>
          <w:rFonts w:asciiTheme="majorBidi" w:hAnsiTheme="majorBidi" w:cstheme="majorBidi"/>
          <w:b/>
        </w:rPr>
        <w:tab/>
      </w:r>
    </w:p>
    <w:p w:rsidR="00E61A77" w:rsidRPr="007F57AC" w:rsidRDefault="00E61A77" w:rsidP="00E61A77">
      <w:pPr>
        <w:tabs>
          <w:tab w:val="left" w:pos="2520"/>
          <w:tab w:val="left" w:pos="2880"/>
          <w:tab w:val="left" w:pos="5400"/>
          <w:tab w:val="left" w:pos="5760"/>
        </w:tabs>
        <w:spacing w:before="120" w:after="120"/>
        <w:jc w:val="both"/>
        <w:rPr>
          <w:rFonts w:asciiTheme="majorBidi" w:hAnsiTheme="majorBidi" w:cstheme="majorBidi"/>
          <w:u w:val="single"/>
        </w:rPr>
      </w:pP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rPr>
      </w:pPr>
      <w:r w:rsidRPr="007F57AC">
        <w:rPr>
          <w:rFonts w:asciiTheme="majorBidi" w:hAnsiTheme="majorBidi" w:cstheme="majorBidi"/>
          <w:u w:val="single"/>
        </w:rPr>
        <w:tab/>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u w:val="single"/>
        </w:rPr>
        <w:tab/>
        <w:t>________________________</w:t>
      </w:r>
    </w:p>
    <w:p w:rsidR="00E61A77" w:rsidRPr="007F57AC" w:rsidRDefault="00E61A77" w:rsidP="00E61A77">
      <w:pPr>
        <w:tabs>
          <w:tab w:val="left" w:pos="2520"/>
          <w:tab w:val="left" w:pos="2880"/>
          <w:tab w:val="left" w:pos="5400"/>
          <w:tab w:val="left" w:pos="5760"/>
        </w:tabs>
        <w:spacing w:before="120" w:after="120"/>
        <w:jc w:val="both"/>
        <w:rPr>
          <w:rFonts w:asciiTheme="majorBidi" w:hAnsiTheme="majorBidi" w:cstheme="majorBidi"/>
        </w:rPr>
      </w:pPr>
      <w:r w:rsidRPr="007F57AC">
        <w:rPr>
          <w:rFonts w:asciiTheme="majorBidi" w:hAnsiTheme="majorBidi" w:cstheme="majorBidi"/>
        </w:rPr>
        <w:t>Signature</w:t>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rPr>
        <w:tab/>
      </w:r>
      <w:proofErr w:type="spellStart"/>
      <w:r w:rsidRPr="007F57AC">
        <w:rPr>
          <w:rFonts w:asciiTheme="majorBidi" w:hAnsiTheme="majorBidi" w:cstheme="majorBidi"/>
        </w:rPr>
        <w:t>Signature</w:t>
      </w:r>
      <w:proofErr w:type="spellEnd"/>
    </w:p>
    <w:p w:rsidR="00E61A77" w:rsidRPr="007F57AC" w:rsidRDefault="00E61A77" w:rsidP="00E61A77">
      <w:pPr>
        <w:tabs>
          <w:tab w:val="left" w:pos="2520"/>
          <w:tab w:val="left" w:pos="2880"/>
          <w:tab w:val="left" w:pos="5400"/>
          <w:tab w:val="left" w:pos="5760"/>
        </w:tabs>
        <w:spacing w:before="120" w:after="120"/>
        <w:jc w:val="both"/>
        <w:rPr>
          <w:rFonts w:asciiTheme="majorBidi" w:hAnsiTheme="majorBidi" w:cstheme="majorBidi"/>
          <w:u w:val="single"/>
        </w:rPr>
      </w:pP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u w:val="single"/>
        </w:rPr>
      </w:pPr>
      <w:r w:rsidRPr="007F57AC">
        <w:rPr>
          <w:rFonts w:asciiTheme="majorBidi" w:hAnsiTheme="majorBidi" w:cstheme="majorBidi"/>
          <w:u w:val="single"/>
        </w:rPr>
        <w:tab/>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u w:val="single"/>
        </w:rPr>
        <w:tab/>
        <w:t>________________________</w:t>
      </w:r>
    </w:p>
    <w:p w:rsidR="00E61A77" w:rsidRPr="007F57AC" w:rsidRDefault="00E61A77" w:rsidP="00E61A77">
      <w:pPr>
        <w:tabs>
          <w:tab w:val="left" w:pos="2520"/>
          <w:tab w:val="left" w:pos="2880"/>
          <w:tab w:val="left" w:pos="5400"/>
          <w:tab w:val="left" w:pos="5760"/>
        </w:tabs>
        <w:spacing w:before="120" w:after="120"/>
        <w:jc w:val="both"/>
        <w:rPr>
          <w:rFonts w:asciiTheme="majorBidi" w:hAnsiTheme="majorBidi" w:cstheme="majorBidi"/>
        </w:rPr>
      </w:pPr>
      <w:r w:rsidRPr="007F57AC">
        <w:rPr>
          <w:rFonts w:asciiTheme="majorBidi" w:hAnsiTheme="majorBidi" w:cstheme="majorBidi"/>
        </w:rPr>
        <w:t>Date</w:t>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rPr>
        <w:tab/>
      </w:r>
      <w:proofErr w:type="spellStart"/>
      <w:r w:rsidRPr="007F57AC">
        <w:rPr>
          <w:rFonts w:asciiTheme="majorBidi" w:hAnsiTheme="majorBidi" w:cstheme="majorBidi"/>
        </w:rPr>
        <w:t>Date</w:t>
      </w:r>
      <w:proofErr w:type="spellEnd"/>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u w:val="single"/>
        </w:rPr>
      </w:pP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rPr>
      </w:pPr>
      <w:r w:rsidRPr="007F57AC">
        <w:rPr>
          <w:rFonts w:asciiTheme="majorBidi" w:hAnsiTheme="majorBidi" w:cstheme="majorBidi"/>
          <w:u w:val="single"/>
        </w:rPr>
        <w:tab/>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u w:val="single"/>
        </w:rPr>
        <w:tab/>
        <w:t>________________________</w:t>
      </w:r>
    </w:p>
    <w:p w:rsidR="00E61A77" w:rsidRPr="007F57AC" w:rsidRDefault="00E61A77" w:rsidP="00E61A77">
      <w:pPr>
        <w:tabs>
          <w:tab w:val="left" w:pos="2520"/>
          <w:tab w:val="left" w:pos="2880"/>
          <w:tab w:val="left" w:pos="5400"/>
          <w:tab w:val="left" w:pos="5760"/>
        </w:tabs>
        <w:spacing w:before="120" w:after="120"/>
        <w:jc w:val="both"/>
        <w:rPr>
          <w:rFonts w:asciiTheme="majorBidi" w:hAnsiTheme="majorBidi" w:cstheme="majorBidi"/>
        </w:rPr>
      </w:pPr>
      <w:r w:rsidRPr="007F57AC">
        <w:rPr>
          <w:rFonts w:asciiTheme="majorBidi" w:hAnsiTheme="majorBidi" w:cstheme="majorBidi"/>
        </w:rPr>
        <w:t>Name (Printed)</w:t>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rPr>
        <w:tab/>
        <w:t>Name (Printed)</w:t>
      </w: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u w:val="single"/>
        </w:rPr>
      </w:pPr>
    </w:p>
    <w:p w:rsidR="00E61A77" w:rsidRPr="007F57AC" w:rsidRDefault="00E61A77" w:rsidP="00E61A77">
      <w:pPr>
        <w:tabs>
          <w:tab w:val="left" w:pos="2520"/>
          <w:tab w:val="left" w:pos="2880"/>
          <w:tab w:val="left" w:pos="5400"/>
          <w:tab w:val="left" w:pos="5760"/>
          <w:tab w:val="left" w:pos="8640"/>
        </w:tabs>
        <w:spacing w:before="120" w:after="120"/>
        <w:jc w:val="both"/>
        <w:rPr>
          <w:rFonts w:asciiTheme="majorBidi" w:hAnsiTheme="majorBidi" w:cstheme="majorBidi"/>
          <w:u w:val="single"/>
        </w:rPr>
      </w:pPr>
      <w:r w:rsidRPr="007F57AC">
        <w:rPr>
          <w:rFonts w:asciiTheme="majorBidi" w:hAnsiTheme="majorBidi" w:cstheme="majorBidi"/>
          <w:u w:val="single"/>
        </w:rPr>
        <w:tab/>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u w:val="single"/>
        </w:rPr>
        <w:tab/>
        <w:t>________________________</w:t>
      </w:r>
    </w:p>
    <w:p w:rsidR="00E61A77" w:rsidRPr="007F57AC" w:rsidRDefault="00E61A77" w:rsidP="00E61A77">
      <w:pPr>
        <w:tabs>
          <w:tab w:val="left" w:pos="2520"/>
          <w:tab w:val="left" w:pos="2880"/>
          <w:tab w:val="left" w:pos="5400"/>
          <w:tab w:val="left" w:pos="5760"/>
        </w:tabs>
        <w:spacing w:before="120" w:after="120"/>
        <w:jc w:val="both"/>
        <w:rPr>
          <w:rFonts w:asciiTheme="majorBidi" w:hAnsiTheme="majorBidi" w:cstheme="majorBidi"/>
        </w:rPr>
      </w:pPr>
      <w:r w:rsidRPr="007F57AC">
        <w:rPr>
          <w:rFonts w:asciiTheme="majorBidi" w:hAnsiTheme="majorBidi" w:cstheme="majorBidi"/>
        </w:rPr>
        <w:t>Title</w:t>
      </w:r>
      <w:r w:rsidRPr="007F57AC">
        <w:rPr>
          <w:rFonts w:asciiTheme="majorBidi" w:hAnsiTheme="majorBidi" w:cstheme="majorBidi"/>
        </w:rPr>
        <w:tab/>
      </w:r>
      <w:r w:rsidRPr="007F57AC">
        <w:rPr>
          <w:rFonts w:asciiTheme="majorBidi" w:hAnsiTheme="majorBidi" w:cstheme="majorBidi"/>
        </w:rPr>
        <w:tab/>
      </w:r>
      <w:r w:rsidRPr="007F57AC">
        <w:rPr>
          <w:rFonts w:asciiTheme="majorBidi" w:hAnsiTheme="majorBidi" w:cstheme="majorBidi"/>
        </w:rPr>
        <w:tab/>
      </w:r>
      <w:proofErr w:type="spellStart"/>
      <w:r w:rsidRPr="007F57AC">
        <w:rPr>
          <w:rFonts w:asciiTheme="majorBidi" w:hAnsiTheme="majorBidi" w:cstheme="majorBidi"/>
        </w:rPr>
        <w:t>Title</w:t>
      </w:r>
      <w:proofErr w:type="spellEnd"/>
    </w:p>
    <w:p w:rsidR="00E61A77" w:rsidRPr="007F57AC" w:rsidRDefault="00E61A77" w:rsidP="00E61A77">
      <w:pPr>
        <w:spacing w:before="120" w:after="120"/>
        <w:jc w:val="both"/>
        <w:rPr>
          <w:rFonts w:asciiTheme="majorBidi" w:hAnsiTheme="majorBidi" w:cstheme="majorBidi"/>
        </w:rPr>
      </w:pPr>
    </w:p>
    <w:p w:rsidR="00E61A77" w:rsidRPr="007F57AC" w:rsidRDefault="00E61A77" w:rsidP="00E61A77">
      <w:pPr>
        <w:pStyle w:val="Style"/>
        <w:tabs>
          <w:tab w:val="left" w:pos="4680"/>
        </w:tabs>
        <w:ind w:right="12"/>
        <w:jc w:val="both"/>
        <w:rPr>
          <w:rFonts w:asciiTheme="majorBidi" w:hAnsiTheme="majorBidi" w:cstheme="majorBidi"/>
          <w:w w:val="106"/>
          <w:lang w:val="en-GB"/>
        </w:rPr>
      </w:pPr>
      <w:r w:rsidRPr="007F57AC">
        <w:rPr>
          <w:rFonts w:asciiTheme="majorBidi" w:hAnsiTheme="majorBidi" w:cstheme="majorBidi"/>
          <w:b/>
          <w:w w:val="106"/>
          <w:lang w:val="en-GB"/>
        </w:rPr>
        <w:t>WITNESS</w:t>
      </w:r>
      <w:r w:rsidRPr="007F57AC">
        <w:rPr>
          <w:rFonts w:asciiTheme="majorBidi" w:hAnsiTheme="majorBidi" w:cstheme="majorBidi"/>
          <w:b/>
          <w:w w:val="106"/>
          <w:lang w:val="en-GB"/>
        </w:rPr>
        <w:tab/>
      </w:r>
      <w:r w:rsidRPr="007F57AC">
        <w:rPr>
          <w:rFonts w:asciiTheme="majorBidi" w:hAnsiTheme="majorBidi" w:cstheme="majorBidi"/>
          <w:b/>
          <w:w w:val="106"/>
          <w:lang w:val="en-GB"/>
        </w:rPr>
        <w:tab/>
        <w:t>WITNESS</w:t>
      </w:r>
    </w:p>
    <w:p w:rsidR="00E61A77" w:rsidRPr="007F57AC" w:rsidRDefault="00E61A77" w:rsidP="00E61A77">
      <w:pPr>
        <w:pStyle w:val="Style"/>
        <w:ind w:right="12"/>
        <w:jc w:val="both"/>
        <w:rPr>
          <w:rFonts w:asciiTheme="majorBidi" w:hAnsiTheme="majorBidi" w:cstheme="majorBidi"/>
          <w:w w:val="106"/>
          <w:lang w:val="en-GB"/>
        </w:rPr>
      </w:pPr>
    </w:p>
    <w:p w:rsidR="00E61A77" w:rsidRPr="007F57AC" w:rsidRDefault="00E61A77" w:rsidP="00E61A77">
      <w:pPr>
        <w:pStyle w:val="Style"/>
        <w:ind w:right="12"/>
        <w:jc w:val="both"/>
        <w:rPr>
          <w:rFonts w:asciiTheme="majorBidi" w:hAnsiTheme="majorBidi" w:cstheme="majorBidi"/>
          <w:w w:val="106"/>
          <w:lang w:val="en-GB"/>
        </w:rPr>
      </w:pPr>
      <w:r w:rsidRPr="007F57AC">
        <w:rPr>
          <w:rFonts w:asciiTheme="majorBidi" w:hAnsiTheme="majorBidi" w:cstheme="majorBidi"/>
          <w:w w:val="106"/>
          <w:lang w:val="en-GB"/>
        </w:rPr>
        <w:t>Signature</w:t>
      </w:r>
      <w:proofErr w:type="gramStart"/>
      <w:r w:rsidRPr="007F57AC">
        <w:rPr>
          <w:rFonts w:asciiTheme="majorBidi" w:hAnsiTheme="majorBidi" w:cstheme="majorBidi"/>
          <w:w w:val="106"/>
          <w:lang w:val="en-GB"/>
        </w:rPr>
        <w:t>:</w:t>
      </w:r>
      <w:r w:rsidRPr="007F57AC">
        <w:rPr>
          <w:rFonts w:asciiTheme="majorBidi" w:hAnsiTheme="majorBidi" w:cstheme="majorBidi"/>
          <w:w w:val="106"/>
          <w:u w:val="single"/>
          <w:lang w:val="en-GB"/>
        </w:rPr>
        <w:t>_</w:t>
      </w:r>
      <w:proofErr w:type="gramEnd"/>
      <w:r w:rsidRPr="007F57AC">
        <w:rPr>
          <w:rFonts w:asciiTheme="majorBidi" w:hAnsiTheme="majorBidi" w:cstheme="majorBidi"/>
          <w:w w:val="106"/>
          <w:u w:val="single"/>
          <w:lang w:val="en-GB"/>
        </w:rPr>
        <w:t>_______________</w:t>
      </w:r>
      <w:r w:rsidRPr="007F57AC">
        <w:rPr>
          <w:rFonts w:asciiTheme="majorBidi" w:hAnsiTheme="majorBidi" w:cstheme="majorBidi"/>
          <w:w w:val="106"/>
          <w:lang w:val="en-GB"/>
        </w:rPr>
        <w:tab/>
        <w:t xml:space="preserve">                </w:t>
      </w:r>
      <w:r w:rsidRPr="007F57AC">
        <w:rPr>
          <w:rFonts w:asciiTheme="majorBidi" w:hAnsiTheme="majorBidi" w:cstheme="majorBidi"/>
          <w:w w:val="106"/>
          <w:lang w:val="en-GB"/>
        </w:rPr>
        <w:tab/>
        <w:t>Signature:</w:t>
      </w:r>
      <w:r w:rsidRPr="007F57AC">
        <w:rPr>
          <w:rFonts w:asciiTheme="majorBidi" w:hAnsiTheme="majorBidi" w:cstheme="majorBidi"/>
          <w:w w:val="106"/>
          <w:u w:val="single"/>
          <w:lang w:val="en-GB"/>
        </w:rPr>
        <w:t>__________________</w:t>
      </w:r>
    </w:p>
    <w:p w:rsidR="00E61A77" w:rsidRPr="007F57AC" w:rsidRDefault="00E61A77" w:rsidP="00E61A77">
      <w:pPr>
        <w:pStyle w:val="Style"/>
        <w:ind w:right="12"/>
        <w:jc w:val="both"/>
        <w:rPr>
          <w:rFonts w:asciiTheme="majorBidi" w:hAnsiTheme="majorBidi" w:cstheme="majorBidi"/>
          <w:w w:val="106"/>
          <w:lang w:val="en-GB"/>
        </w:rPr>
      </w:pPr>
    </w:p>
    <w:p w:rsidR="00E61A77" w:rsidRPr="007F57AC" w:rsidRDefault="00E61A77" w:rsidP="00E61A77">
      <w:pPr>
        <w:pStyle w:val="Style"/>
        <w:ind w:right="12"/>
        <w:jc w:val="both"/>
        <w:rPr>
          <w:rFonts w:asciiTheme="majorBidi" w:hAnsiTheme="majorBidi" w:cstheme="majorBidi"/>
          <w:w w:val="106"/>
          <w:lang w:val="en-GB"/>
        </w:rPr>
      </w:pPr>
      <w:r w:rsidRPr="007F57AC">
        <w:rPr>
          <w:rFonts w:asciiTheme="majorBidi" w:hAnsiTheme="majorBidi" w:cstheme="majorBidi"/>
          <w:w w:val="106"/>
          <w:lang w:val="en-GB"/>
        </w:rPr>
        <w:t>Name</w:t>
      </w:r>
      <w:proofErr w:type="gramStart"/>
      <w:r w:rsidRPr="007F57AC">
        <w:rPr>
          <w:rFonts w:asciiTheme="majorBidi" w:hAnsiTheme="majorBidi" w:cstheme="majorBidi"/>
          <w:w w:val="106"/>
          <w:lang w:val="en-GB"/>
        </w:rPr>
        <w:t>:</w:t>
      </w:r>
      <w:r w:rsidRPr="007F57AC">
        <w:rPr>
          <w:rFonts w:asciiTheme="majorBidi" w:hAnsiTheme="majorBidi" w:cstheme="majorBidi"/>
          <w:w w:val="106"/>
          <w:u w:val="single"/>
          <w:lang w:val="en-GB"/>
        </w:rPr>
        <w:t>_</w:t>
      </w:r>
      <w:proofErr w:type="gramEnd"/>
      <w:r w:rsidRPr="007F57AC">
        <w:rPr>
          <w:rFonts w:asciiTheme="majorBidi" w:hAnsiTheme="majorBidi" w:cstheme="majorBidi"/>
          <w:w w:val="106"/>
          <w:u w:val="single"/>
          <w:lang w:val="en-GB"/>
        </w:rPr>
        <w:t>__________________</w:t>
      </w:r>
      <w:r w:rsidRPr="007F57AC">
        <w:rPr>
          <w:rFonts w:asciiTheme="majorBidi" w:hAnsiTheme="majorBidi" w:cstheme="majorBidi"/>
          <w:w w:val="106"/>
          <w:lang w:val="en-GB"/>
        </w:rPr>
        <w:tab/>
        <w:t xml:space="preserve">     </w:t>
      </w:r>
      <w:r w:rsidRPr="007F57AC">
        <w:rPr>
          <w:rFonts w:asciiTheme="majorBidi" w:hAnsiTheme="majorBidi" w:cstheme="majorBidi"/>
          <w:w w:val="106"/>
          <w:lang w:val="en-GB"/>
        </w:rPr>
        <w:tab/>
        <w:t xml:space="preserve">     </w:t>
      </w:r>
      <w:r w:rsidRPr="007F57AC">
        <w:rPr>
          <w:rFonts w:asciiTheme="majorBidi" w:hAnsiTheme="majorBidi" w:cstheme="majorBidi"/>
          <w:w w:val="106"/>
          <w:lang w:val="en-GB"/>
        </w:rPr>
        <w:tab/>
        <w:t>Name:</w:t>
      </w:r>
      <w:r w:rsidRPr="007F57AC">
        <w:rPr>
          <w:rFonts w:asciiTheme="majorBidi" w:hAnsiTheme="majorBidi" w:cstheme="majorBidi"/>
          <w:w w:val="106"/>
          <w:u w:val="single"/>
          <w:lang w:val="en-GB"/>
        </w:rPr>
        <w:t>_____________________</w:t>
      </w:r>
    </w:p>
    <w:p w:rsidR="00E61A77" w:rsidRPr="007F57AC" w:rsidRDefault="00E61A77" w:rsidP="00E61A77">
      <w:pPr>
        <w:jc w:val="both"/>
        <w:rPr>
          <w:rFonts w:asciiTheme="majorBidi" w:hAnsiTheme="majorBidi" w:cstheme="majorBidi"/>
          <w:w w:val="106"/>
          <w:lang w:val="en-GB"/>
        </w:rPr>
      </w:pPr>
    </w:p>
    <w:p w:rsidR="00E61A77" w:rsidRPr="007F57AC" w:rsidRDefault="00E61A77" w:rsidP="00E61A77">
      <w:pPr>
        <w:jc w:val="both"/>
        <w:rPr>
          <w:rFonts w:asciiTheme="majorBidi" w:hAnsiTheme="majorBidi" w:cstheme="majorBidi"/>
        </w:rPr>
      </w:pPr>
      <w:r w:rsidRPr="007F57AC">
        <w:rPr>
          <w:rFonts w:asciiTheme="majorBidi" w:hAnsiTheme="majorBidi" w:cstheme="majorBidi"/>
          <w:w w:val="106"/>
          <w:lang w:val="en-GB"/>
        </w:rPr>
        <w:t>Title</w:t>
      </w:r>
      <w:proofErr w:type="gramStart"/>
      <w:r w:rsidRPr="007F57AC">
        <w:rPr>
          <w:rFonts w:asciiTheme="majorBidi" w:hAnsiTheme="majorBidi" w:cstheme="majorBidi"/>
          <w:w w:val="106"/>
          <w:lang w:val="en-GB"/>
        </w:rPr>
        <w:t>:</w:t>
      </w:r>
      <w:r w:rsidRPr="007F57AC">
        <w:rPr>
          <w:rFonts w:asciiTheme="majorBidi" w:hAnsiTheme="majorBidi" w:cstheme="majorBidi"/>
          <w:w w:val="106"/>
          <w:u w:val="single"/>
          <w:lang w:val="en-GB"/>
        </w:rPr>
        <w:t>_</w:t>
      </w:r>
      <w:proofErr w:type="gramEnd"/>
      <w:r w:rsidRPr="007F57AC">
        <w:rPr>
          <w:rFonts w:asciiTheme="majorBidi" w:hAnsiTheme="majorBidi" w:cstheme="majorBidi"/>
          <w:w w:val="106"/>
          <w:u w:val="single"/>
          <w:lang w:val="en-GB"/>
        </w:rPr>
        <w:t>___________________</w:t>
      </w:r>
      <w:r w:rsidRPr="007F57AC">
        <w:rPr>
          <w:rFonts w:asciiTheme="majorBidi" w:hAnsiTheme="majorBidi" w:cstheme="majorBidi"/>
          <w:w w:val="106"/>
          <w:lang w:val="en-GB"/>
        </w:rPr>
        <w:tab/>
      </w:r>
      <w:r w:rsidRPr="007F57AC">
        <w:rPr>
          <w:rFonts w:asciiTheme="majorBidi" w:hAnsiTheme="majorBidi" w:cstheme="majorBidi"/>
          <w:w w:val="106"/>
          <w:lang w:val="en-GB"/>
        </w:rPr>
        <w:tab/>
        <w:t xml:space="preserve"> </w:t>
      </w:r>
      <w:r w:rsidRPr="007F57AC">
        <w:rPr>
          <w:rFonts w:asciiTheme="majorBidi" w:hAnsiTheme="majorBidi" w:cstheme="majorBidi"/>
          <w:w w:val="106"/>
          <w:lang w:val="en-GB"/>
        </w:rPr>
        <w:tab/>
        <w:t>Title:</w:t>
      </w:r>
      <w:r w:rsidRPr="007F57AC">
        <w:rPr>
          <w:rFonts w:asciiTheme="majorBidi" w:hAnsiTheme="majorBidi" w:cstheme="majorBidi"/>
          <w:w w:val="106"/>
          <w:u w:val="single"/>
          <w:lang w:val="en-GB"/>
        </w:rPr>
        <w:t>______________________</w:t>
      </w:r>
    </w:p>
    <w:p w:rsidR="00E61A77" w:rsidRPr="007F57AC" w:rsidRDefault="00E61A77" w:rsidP="00E61A77">
      <w:pPr>
        <w:ind w:firstLine="720"/>
        <w:jc w:val="both"/>
        <w:rPr>
          <w:rFonts w:asciiTheme="majorBidi" w:hAnsiTheme="majorBidi" w:cstheme="majorBidi"/>
        </w:rPr>
      </w:pPr>
    </w:p>
    <w:p w:rsidR="00E61A77" w:rsidRPr="00E61A77" w:rsidRDefault="00E61A77" w:rsidP="00E61A77">
      <w:pPr>
        <w:jc w:val="right"/>
        <w:rPr>
          <w:rFonts w:asciiTheme="majorBidi" w:hAnsiTheme="majorBidi" w:cstheme="majorBidi"/>
        </w:rPr>
      </w:pPr>
      <w:r w:rsidRPr="007F57AC">
        <w:rPr>
          <w:rFonts w:asciiTheme="majorBidi" w:hAnsiTheme="majorBidi" w:cstheme="majorBidi"/>
        </w:rPr>
        <w:br w:type="page"/>
      </w:r>
      <w:r w:rsidRPr="007F57AC">
        <w:rPr>
          <w:rFonts w:asciiTheme="majorBidi" w:hAnsiTheme="majorBidi" w:cstheme="majorBidi"/>
          <w:b/>
        </w:rPr>
        <w:lastRenderedPageBreak/>
        <w:t>Annexure “A”</w:t>
      </w:r>
      <w:r>
        <w:rPr>
          <w:rFonts w:asciiTheme="majorBidi" w:hAnsiTheme="majorBidi" w:cstheme="majorBidi"/>
          <w:b/>
        </w:rPr>
        <w:t xml:space="preserve"> of Agreement</w:t>
      </w:r>
    </w:p>
    <w:p w:rsidR="00E61A77" w:rsidRPr="007F57AC" w:rsidRDefault="00E61A77" w:rsidP="00E61A77">
      <w:pPr>
        <w:pStyle w:val="Default"/>
        <w:jc w:val="center"/>
        <w:rPr>
          <w:rFonts w:asciiTheme="majorBidi" w:hAnsiTheme="majorBidi" w:cstheme="majorBidi"/>
          <w:b/>
          <w:bCs/>
          <w:u w:val="single"/>
        </w:rPr>
      </w:pPr>
      <w:r w:rsidRPr="007F57AC">
        <w:rPr>
          <w:rFonts w:asciiTheme="majorBidi" w:hAnsiTheme="majorBidi" w:cstheme="majorBidi"/>
          <w:b/>
          <w:bCs/>
          <w:u w:val="single"/>
        </w:rPr>
        <w:t>Scope of Work</w:t>
      </w:r>
    </w:p>
    <w:p w:rsidR="00E61A77" w:rsidRPr="007F57AC" w:rsidRDefault="00E61A77" w:rsidP="00E61A77">
      <w:pPr>
        <w:pStyle w:val="Default"/>
        <w:jc w:val="center"/>
        <w:rPr>
          <w:rFonts w:asciiTheme="majorBidi" w:hAnsiTheme="majorBidi" w:cstheme="majorBidi"/>
          <w:u w:val="single"/>
        </w:rPr>
      </w:pPr>
    </w:p>
    <w:p w:rsidR="00E61A77" w:rsidRPr="007F57AC" w:rsidRDefault="00E61A77" w:rsidP="00E61A77">
      <w:pPr>
        <w:pStyle w:val="Default"/>
        <w:jc w:val="both"/>
        <w:rPr>
          <w:rFonts w:asciiTheme="majorBidi" w:hAnsiTheme="majorBidi" w:cstheme="majorBidi"/>
        </w:rPr>
      </w:pPr>
      <w:r w:rsidRPr="007F57AC">
        <w:rPr>
          <w:rFonts w:asciiTheme="majorBidi" w:hAnsiTheme="majorBidi" w:cstheme="majorBidi"/>
        </w:rPr>
        <w:t xml:space="preserve">The Contractor shall maintain and service the Telephone Exchange, HICOM 150-E Office Pro Without Parts (32 Trunks and 384 Extensions) and Auto Attendants for 04- Ports, for a period of One Year. </w:t>
      </w:r>
    </w:p>
    <w:p w:rsidR="00E61A77" w:rsidRPr="007F57AC" w:rsidRDefault="00E61A77" w:rsidP="00E61A77">
      <w:pPr>
        <w:pStyle w:val="Default"/>
        <w:jc w:val="both"/>
        <w:rPr>
          <w:rFonts w:asciiTheme="majorBidi" w:hAnsiTheme="majorBidi" w:cstheme="majorBidi"/>
        </w:rPr>
      </w:pPr>
    </w:p>
    <w:p w:rsidR="00E61A77" w:rsidRPr="007F57AC" w:rsidRDefault="00E61A77" w:rsidP="00E61A77">
      <w:pPr>
        <w:pStyle w:val="Default"/>
        <w:jc w:val="both"/>
        <w:rPr>
          <w:rFonts w:asciiTheme="majorBidi" w:hAnsiTheme="majorBidi" w:cstheme="majorBidi"/>
          <w:b/>
          <w:bCs/>
        </w:rPr>
      </w:pPr>
      <w:r w:rsidRPr="007F57AC">
        <w:rPr>
          <w:rFonts w:asciiTheme="majorBidi" w:hAnsiTheme="majorBidi" w:cstheme="majorBidi"/>
          <w:b/>
          <w:bCs/>
        </w:rPr>
        <w:t xml:space="preserve">Maintenance Service shall include the following: </w:t>
      </w:r>
    </w:p>
    <w:p w:rsidR="00E61A77" w:rsidRPr="007F57AC" w:rsidRDefault="00E61A77" w:rsidP="00E61A77">
      <w:pPr>
        <w:pStyle w:val="Default"/>
        <w:jc w:val="both"/>
        <w:rPr>
          <w:rFonts w:asciiTheme="majorBidi" w:hAnsiTheme="majorBidi" w:cstheme="majorBidi"/>
        </w:rPr>
      </w:pPr>
    </w:p>
    <w:p w:rsidR="00E61A77" w:rsidRPr="007F57AC" w:rsidRDefault="00E61A77" w:rsidP="00E61A77">
      <w:pPr>
        <w:pStyle w:val="Default"/>
        <w:jc w:val="both"/>
        <w:rPr>
          <w:rFonts w:asciiTheme="majorBidi" w:hAnsiTheme="majorBidi" w:cstheme="majorBidi"/>
        </w:rPr>
      </w:pPr>
      <w:r w:rsidRPr="007F57AC">
        <w:rPr>
          <w:rFonts w:asciiTheme="majorBidi" w:hAnsiTheme="majorBidi" w:cstheme="majorBidi"/>
        </w:rPr>
        <w:t xml:space="preserve">1. Contractor shall undertake to keep the Telephone Exchange, HICOM 150-E Office Pro Without Parts (32 Trunks and 384 Extensions) and Auto Attendants for 04- Ports, in good working condition by means of on call remedial maintenance and preventive maintenance. Schedule of weekly visits is required. </w:t>
      </w:r>
    </w:p>
    <w:p w:rsidR="00E61A77" w:rsidRPr="007F57AC" w:rsidRDefault="00E61A77" w:rsidP="00E61A77">
      <w:pPr>
        <w:pStyle w:val="Default"/>
        <w:jc w:val="both"/>
        <w:rPr>
          <w:rFonts w:asciiTheme="majorBidi" w:hAnsiTheme="majorBidi" w:cstheme="majorBidi"/>
        </w:rPr>
      </w:pPr>
    </w:p>
    <w:p w:rsidR="00E61A77" w:rsidRPr="007F57AC" w:rsidRDefault="00E61A77" w:rsidP="00E61A77">
      <w:pPr>
        <w:pStyle w:val="Default"/>
        <w:jc w:val="both"/>
        <w:rPr>
          <w:rFonts w:asciiTheme="majorBidi" w:hAnsiTheme="majorBidi" w:cstheme="majorBidi"/>
        </w:rPr>
      </w:pPr>
      <w:r w:rsidRPr="007F57AC">
        <w:rPr>
          <w:rFonts w:asciiTheme="majorBidi" w:hAnsiTheme="majorBidi" w:cstheme="majorBidi"/>
        </w:rPr>
        <w:t xml:space="preserve">2. The Maintenance will include Trouble Shooting, adjustment and replacement of parts deemed necessary by Contractor except consumables. Maintenance parts will be replaced on exchange basis. The replaced parts will either be new or to the satisfaction of the Commission. A warranty must be provided for the new parts. </w:t>
      </w:r>
    </w:p>
    <w:p w:rsidR="00E61A77" w:rsidRPr="007F57AC" w:rsidRDefault="00E61A77" w:rsidP="00E61A77">
      <w:pPr>
        <w:pStyle w:val="Default"/>
        <w:jc w:val="both"/>
        <w:rPr>
          <w:rFonts w:asciiTheme="majorBidi" w:hAnsiTheme="majorBidi" w:cstheme="majorBidi"/>
        </w:rPr>
      </w:pPr>
    </w:p>
    <w:p w:rsidR="00E61A77" w:rsidRPr="007F57AC" w:rsidRDefault="00E61A77" w:rsidP="00E61A77">
      <w:pPr>
        <w:pStyle w:val="Default"/>
        <w:jc w:val="both"/>
        <w:rPr>
          <w:rFonts w:asciiTheme="majorBidi" w:hAnsiTheme="majorBidi" w:cstheme="majorBidi"/>
        </w:rPr>
      </w:pPr>
      <w:r w:rsidRPr="007F57AC">
        <w:rPr>
          <w:rFonts w:asciiTheme="majorBidi" w:hAnsiTheme="majorBidi" w:cstheme="majorBidi"/>
        </w:rPr>
        <w:t xml:space="preserve">3. In case of any Hardware malfunctions, then backup Hardware would be provided to set the very equipment back on live operation, with response time being </w:t>
      </w:r>
      <w:proofErr w:type="gramStart"/>
      <w:r w:rsidRPr="007F57AC">
        <w:rPr>
          <w:rFonts w:asciiTheme="majorBidi" w:hAnsiTheme="majorBidi" w:cstheme="majorBidi"/>
        </w:rPr>
        <w:t>minimum</w:t>
      </w:r>
      <w:proofErr w:type="gramEnd"/>
      <w:r w:rsidRPr="007F57AC">
        <w:rPr>
          <w:rFonts w:asciiTheme="majorBidi" w:hAnsiTheme="majorBidi" w:cstheme="majorBidi"/>
        </w:rPr>
        <w:t xml:space="preserve">. Please mention the response time. </w:t>
      </w:r>
    </w:p>
    <w:p w:rsidR="00E61A77" w:rsidRPr="007F57AC" w:rsidRDefault="00E61A77" w:rsidP="00E61A77">
      <w:pPr>
        <w:pStyle w:val="Default"/>
        <w:jc w:val="both"/>
        <w:rPr>
          <w:rFonts w:asciiTheme="majorBidi" w:hAnsiTheme="majorBidi" w:cstheme="majorBidi"/>
        </w:rPr>
      </w:pPr>
    </w:p>
    <w:p w:rsidR="00E61A77" w:rsidRPr="007F57AC" w:rsidRDefault="00E61A77" w:rsidP="00E61A77">
      <w:pPr>
        <w:pStyle w:val="Default"/>
        <w:jc w:val="both"/>
        <w:rPr>
          <w:rFonts w:asciiTheme="majorBidi" w:hAnsiTheme="majorBidi" w:cstheme="majorBidi"/>
        </w:rPr>
      </w:pPr>
      <w:r w:rsidRPr="007F57AC">
        <w:rPr>
          <w:rFonts w:asciiTheme="majorBidi" w:hAnsiTheme="majorBidi" w:cstheme="majorBidi"/>
        </w:rPr>
        <w:t xml:space="preserve">4. In case parts are not available due to obsolescence of equivalent configuration/specification, then the difference, if any will be borne by the Commission. In case there is no difference of the cost then the Commission shall accept higher configuration of part(s). </w:t>
      </w:r>
    </w:p>
    <w:p w:rsidR="00E61A77" w:rsidRPr="007F57AC" w:rsidRDefault="00E61A77" w:rsidP="00E61A77">
      <w:pPr>
        <w:rPr>
          <w:rFonts w:asciiTheme="majorBidi" w:hAnsiTheme="majorBidi" w:cstheme="majorBidi"/>
          <w:b/>
          <w:lang w:val="en-GB"/>
        </w:rPr>
      </w:pPr>
    </w:p>
    <w:p w:rsidR="00E61A77" w:rsidRPr="007F57AC" w:rsidRDefault="00E61A77" w:rsidP="00E61A77">
      <w:pPr>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tabs>
          <w:tab w:val="left" w:pos="450"/>
          <w:tab w:val="left" w:pos="720"/>
        </w:tabs>
        <w:jc w:val="right"/>
        <w:rPr>
          <w:rFonts w:asciiTheme="majorBidi" w:hAnsiTheme="majorBidi" w:cstheme="majorBidi"/>
          <w:b/>
        </w:rPr>
      </w:pPr>
      <w:r w:rsidRPr="007F57AC">
        <w:rPr>
          <w:rFonts w:asciiTheme="majorBidi" w:hAnsiTheme="majorBidi" w:cstheme="majorBidi"/>
          <w:b/>
        </w:rPr>
        <w:lastRenderedPageBreak/>
        <w:t>Annexure “B”</w:t>
      </w:r>
      <w:r>
        <w:rPr>
          <w:rFonts w:asciiTheme="majorBidi" w:hAnsiTheme="majorBidi" w:cstheme="majorBidi"/>
          <w:b/>
        </w:rPr>
        <w:t xml:space="preserve"> of Agreement</w:t>
      </w:r>
    </w:p>
    <w:p w:rsidR="00E61A77" w:rsidRPr="007F57AC" w:rsidRDefault="00E61A77" w:rsidP="00E61A77">
      <w:pPr>
        <w:tabs>
          <w:tab w:val="left" w:pos="450"/>
          <w:tab w:val="left" w:pos="720"/>
        </w:tabs>
        <w:ind w:left="360" w:hanging="360"/>
        <w:jc w:val="right"/>
        <w:rPr>
          <w:rFonts w:asciiTheme="majorBidi" w:hAnsiTheme="majorBidi" w:cstheme="majorBidi"/>
          <w:b/>
        </w:rPr>
      </w:pPr>
    </w:p>
    <w:p w:rsidR="00E61A77" w:rsidRPr="007F57AC" w:rsidRDefault="00E61A77" w:rsidP="00E61A77">
      <w:pPr>
        <w:jc w:val="center"/>
        <w:rPr>
          <w:rFonts w:asciiTheme="majorBidi" w:hAnsiTheme="majorBidi" w:cstheme="majorBidi"/>
          <w:b/>
        </w:rPr>
      </w:pPr>
      <w:r w:rsidRPr="007F57AC">
        <w:rPr>
          <w:rFonts w:asciiTheme="majorBidi" w:hAnsiTheme="majorBidi" w:cstheme="majorBidi"/>
          <w:b/>
        </w:rPr>
        <w:t>Payment Schedule</w:t>
      </w:r>
    </w:p>
    <w:p w:rsidR="00E61A77" w:rsidRPr="007F57AC" w:rsidRDefault="00E61A77" w:rsidP="00E61A77">
      <w:pPr>
        <w:rPr>
          <w:rFonts w:asciiTheme="majorBidi" w:hAnsiTheme="majorBidi" w:cstheme="majorBidi"/>
          <w:b/>
          <w:u w:val="single"/>
        </w:rPr>
      </w:pPr>
    </w:p>
    <w:p w:rsidR="00E61A77" w:rsidRPr="007F57AC" w:rsidRDefault="00E61A77" w:rsidP="00E61A77">
      <w:pPr>
        <w:jc w:val="both"/>
        <w:rPr>
          <w:rFonts w:asciiTheme="majorBidi" w:hAnsiTheme="majorBidi" w:cstheme="majorBidi"/>
        </w:rPr>
      </w:pPr>
      <w:r w:rsidRPr="007F57AC">
        <w:rPr>
          <w:rFonts w:asciiTheme="majorBidi" w:hAnsiTheme="majorBidi" w:cstheme="majorBidi"/>
        </w:rPr>
        <w:t xml:space="preserve">Under the terms of this Agreement the Contractor shall maintain and service the hardware equipment listed on the Annexure-A of this Agreement for a period of One Year at total annual cost of </w:t>
      </w:r>
      <w:proofErr w:type="spellStart"/>
      <w:r w:rsidRPr="007F57AC">
        <w:rPr>
          <w:rFonts w:asciiTheme="majorBidi" w:hAnsiTheme="majorBidi" w:cstheme="majorBidi"/>
        </w:rPr>
        <w:t>Rs</w:t>
      </w:r>
      <w:proofErr w:type="spellEnd"/>
      <w:r w:rsidRPr="007F57AC">
        <w:rPr>
          <w:rFonts w:asciiTheme="majorBidi" w:hAnsiTheme="majorBidi" w:cstheme="majorBidi"/>
        </w:rPr>
        <w:t>. ___________ (inclusive of applicable taxes)</w:t>
      </w:r>
    </w:p>
    <w:p w:rsidR="00E61A77" w:rsidRPr="007F57AC" w:rsidRDefault="00E61A77" w:rsidP="00E61A77">
      <w:pPr>
        <w:rPr>
          <w:rFonts w:asciiTheme="majorBidi" w:hAnsiTheme="majorBidi" w:cstheme="majorBidi"/>
          <w:lang w:val="en-GB"/>
        </w:rPr>
      </w:pPr>
    </w:p>
    <w:p w:rsidR="00E61A77" w:rsidRPr="007F57AC" w:rsidRDefault="00E61A77" w:rsidP="00E61A77">
      <w:pPr>
        <w:jc w:val="both"/>
        <w:rPr>
          <w:rFonts w:asciiTheme="majorBidi" w:hAnsiTheme="majorBidi" w:cstheme="majorBidi"/>
          <w:b/>
          <w:bCs/>
          <w:lang w:val="en-GB"/>
        </w:rPr>
      </w:pPr>
    </w:p>
    <w:p w:rsidR="00E61A77" w:rsidRPr="007F57AC" w:rsidRDefault="00E61A77" w:rsidP="00E61A77">
      <w:pPr>
        <w:pStyle w:val="ListParagraph"/>
        <w:numPr>
          <w:ilvl w:val="0"/>
          <w:numId w:val="32"/>
        </w:numPr>
        <w:jc w:val="both"/>
        <w:rPr>
          <w:rFonts w:asciiTheme="majorBidi" w:hAnsiTheme="majorBidi" w:cstheme="majorBidi"/>
          <w:lang w:val="en-GB"/>
        </w:rPr>
      </w:pPr>
      <w:r w:rsidRPr="007F57AC">
        <w:rPr>
          <w:rFonts w:asciiTheme="majorBidi" w:hAnsiTheme="majorBidi" w:cstheme="majorBidi"/>
          <w:lang w:val="en-GB"/>
        </w:rPr>
        <w:t xml:space="preserve">Payment of </w:t>
      </w:r>
      <w:proofErr w:type="spellStart"/>
      <w:r w:rsidRPr="007F57AC">
        <w:rPr>
          <w:rFonts w:asciiTheme="majorBidi" w:hAnsiTheme="majorBidi" w:cstheme="majorBidi"/>
          <w:lang w:val="en-GB"/>
        </w:rPr>
        <w:t>Rs</w:t>
      </w:r>
      <w:proofErr w:type="spellEnd"/>
      <w:r w:rsidRPr="007F57AC">
        <w:rPr>
          <w:rFonts w:asciiTheme="majorBidi" w:hAnsiTheme="majorBidi" w:cstheme="majorBidi"/>
          <w:lang w:val="en-GB"/>
        </w:rPr>
        <w:t>. __________ shall be made to ___________ be made on quarterly basis.</w:t>
      </w:r>
    </w:p>
    <w:p w:rsidR="00E61A77" w:rsidRPr="007F57AC" w:rsidRDefault="00E61A77" w:rsidP="00E61A77">
      <w:pPr>
        <w:pStyle w:val="ListParagraph"/>
        <w:jc w:val="both"/>
        <w:rPr>
          <w:rFonts w:asciiTheme="majorBidi" w:hAnsiTheme="majorBidi" w:cstheme="majorBidi"/>
          <w:lang w:val="en-GB"/>
        </w:rPr>
      </w:pPr>
    </w:p>
    <w:p w:rsidR="00E61A77" w:rsidRPr="007F57AC" w:rsidRDefault="00E61A77" w:rsidP="00E61A77">
      <w:pPr>
        <w:pStyle w:val="ListParagraph"/>
        <w:numPr>
          <w:ilvl w:val="0"/>
          <w:numId w:val="32"/>
        </w:numPr>
        <w:jc w:val="both"/>
        <w:rPr>
          <w:rFonts w:asciiTheme="majorBidi" w:hAnsiTheme="majorBidi" w:cstheme="majorBidi"/>
          <w:lang w:val="en-GB"/>
        </w:rPr>
      </w:pPr>
      <w:r w:rsidRPr="007F57AC">
        <w:rPr>
          <w:rFonts w:asciiTheme="majorBidi" w:hAnsiTheme="majorBidi" w:cstheme="majorBidi"/>
          <w:lang w:val="en-GB"/>
        </w:rPr>
        <w:t>Invoice will be processed on completion of each quarter and if services are found satisfactory by concerned department /Wing of the Administration Department.</w:t>
      </w:r>
    </w:p>
    <w:p w:rsidR="00E61A77" w:rsidRPr="007F57AC" w:rsidRDefault="00E61A77" w:rsidP="00E61A77">
      <w:pPr>
        <w:pStyle w:val="ListParagraph"/>
        <w:rPr>
          <w:rFonts w:asciiTheme="majorBidi" w:hAnsiTheme="majorBidi" w:cstheme="majorBidi"/>
          <w:lang w:val="en-GB"/>
        </w:rPr>
      </w:pPr>
    </w:p>
    <w:p w:rsidR="00E61A77" w:rsidRPr="00A3451E" w:rsidRDefault="00E61A77" w:rsidP="00A3451E">
      <w:pPr>
        <w:rPr>
          <w:rFonts w:asciiTheme="majorBidi" w:hAnsiTheme="majorBidi" w:cstheme="majorBidi"/>
          <w:b/>
          <w:lang w:val="en-GB"/>
        </w:rPr>
      </w:pPr>
    </w:p>
    <w:sectPr w:rsidR="00E61A77" w:rsidRPr="00A3451E" w:rsidSect="00D530ED">
      <w:pgSz w:w="11909" w:h="16834" w:code="9"/>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199"/>
    <w:multiLevelType w:val="multilevel"/>
    <w:tmpl w:val="77AA23F0"/>
    <w:lvl w:ilvl="0">
      <w:start w:val="1"/>
      <w:numFmt w:val="bullet"/>
      <w:lvlText w:val=""/>
      <w:lvlJc w:val="left"/>
      <w:pPr>
        <w:tabs>
          <w:tab w:val="num" w:pos="450"/>
        </w:tabs>
        <w:ind w:left="45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F70176"/>
    <w:multiLevelType w:val="hybridMultilevel"/>
    <w:tmpl w:val="7CFE7800"/>
    <w:lvl w:ilvl="0" w:tplc="A1909BC0">
      <w:start w:val="1"/>
      <w:numFmt w:val="decimal"/>
      <w:lvlText w:val="(%1)"/>
      <w:lvlJc w:val="left"/>
      <w:pPr>
        <w:ind w:left="3615" w:hanging="720"/>
      </w:pPr>
      <w:rPr>
        <w:rFonts w:hint="default"/>
      </w:rPr>
    </w:lvl>
    <w:lvl w:ilvl="1" w:tplc="04090019" w:tentative="1">
      <w:start w:val="1"/>
      <w:numFmt w:val="lowerLetter"/>
      <w:lvlText w:val="%2."/>
      <w:lvlJc w:val="left"/>
      <w:pPr>
        <w:ind w:left="3975" w:hanging="360"/>
      </w:pPr>
    </w:lvl>
    <w:lvl w:ilvl="2" w:tplc="0409001B" w:tentative="1">
      <w:start w:val="1"/>
      <w:numFmt w:val="lowerRoman"/>
      <w:lvlText w:val="%3."/>
      <w:lvlJc w:val="right"/>
      <w:pPr>
        <w:ind w:left="4695" w:hanging="180"/>
      </w:pPr>
    </w:lvl>
    <w:lvl w:ilvl="3" w:tplc="0409000F" w:tentative="1">
      <w:start w:val="1"/>
      <w:numFmt w:val="decimal"/>
      <w:lvlText w:val="%4."/>
      <w:lvlJc w:val="left"/>
      <w:pPr>
        <w:ind w:left="5415" w:hanging="360"/>
      </w:pPr>
    </w:lvl>
    <w:lvl w:ilvl="4" w:tplc="04090019" w:tentative="1">
      <w:start w:val="1"/>
      <w:numFmt w:val="lowerLetter"/>
      <w:lvlText w:val="%5."/>
      <w:lvlJc w:val="left"/>
      <w:pPr>
        <w:ind w:left="6135" w:hanging="360"/>
      </w:pPr>
    </w:lvl>
    <w:lvl w:ilvl="5" w:tplc="0409001B" w:tentative="1">
      <w:start w:val="1"/>
      <w:numFmt w:val="lowerRoman"/>
      <w:lvlText w:val="%6."/>
      <w:lvlJc w:val="right"/>
      <w:pPr>
        <w:ind w:left="6855" w:hanging="180"/>
      </w:pPr>
    </w:lvl>
    <w:lvl w:ilvl="6" w:tplc="0409000F" w:tentative="1">
      <w:start w:val="1"/>
      <w:numFmt w:val="decimal"/>
      <w:lvlText w:val="%7."/>
      <w:lvlJc w:val="left"/>
      <w:pPr>
        <w:ind w:left="7575" w:hanging="360"/>
      </w:pPr>
    </w:lvl>
    <w:lvl w:ilvl="7" w:tplc="04090019" w:tentative="1">
      <w:start w:val="1"/>
      <w:numFmt w:val="lowerLetter"/>
      <w:lvlText w:val="%8."/>
      <w:lvlJc w:val="left"/>
      <w:pPr>
        <w:ind w:left="8295" w:hanging="360"/>
      </w:pPr>
    </w:lvl>
    <w:lvl w:ilvl="8" w:tplc="0409001B" w:tentative="1">
      <w:start w:val="1"/>
      <w:numFmt w:val="lowerRoman"/>
      <w:lvlText w:val="%9."/>
      <w:lvlJc w:val="right"/>
      <w:pPr>
        <w:ind w:left="9015" w:hanging="180"/>
      </w:pPr>
    </w:lvl>
  </w:abstractNum>
  <w:abstractNum w:abstractNumId="2">
    <w:nsid w:val="037669A0"/>
    <w:multiLevelType w:val="multilevel"/>
    <w:tmpl w:val="D4F08E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EC499E"/>
    <w:multiLevelType w:val="hybridMultilevel"/>
    <w:tmpl w:val="0044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E489A"/>
    <w:multiLevelType w:val="hybridMultilevel"/>
    <w:tmpl w:val="FF9482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61C65"/>
    <w:multiLevelType w:val="multilevel"/>
    <w:tmpl w:val="1CA448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3E080F"/>
    <w:multiLevelType w:val="multilevel"/>
    <w:tmpl w:val="D32A94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0D2F694A"/>
    <w:multiLevelType w:val="multilevel"/>
    <w:tmpl w:val="06380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176111D"/>
    <w:multiLevelType w:val="hybridMultilevel"/>
    <w:tmpl w:val="77CC45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37C3059"/>
    <w:multiLevelType w:val="hybridMultilevel"/>
    <w:tmpl w:val="19786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B4458E"/>
    <w:multiLevelType w:val="multilevel"/>
    <w:tmpl w:val="EE781EBA"/>
    <w:lvl w:ilvl="0">
      <w:start w:val="2"/>
      <w:numFmt w:val="decimal"/>
      <w:lvlText w:val="%1."/>
      <w:lvlJc w:val="left"/>
      <w:pPr>
        <w:tabs>
          <w:tab w:val="num" w:pos="1080"/>
        </w:tabs>
        <w:ind w:left="1080" w:hanging="720"/>
      </w:pPr>
      <w:rPr>
        <w:rFonts w:ascii="Calibri" w:hAnsi="Calibri" w:cs="Times New Roman" w:hint="default"/>
        <w:color w:val="auto"/>
      </w:rPr>
    </w:lvl>
    <w:lvl w:ilvl="1">
      <w:start w:val="5"/>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nsid w:val="1EBF3BF2"/>
    <w:multiLevelType w:val="multilevel"/>
    <w:tmpl w:val="D61C6718"/>
    <w:lvl w:ilvl="0">
      <w:start w:val="10"/>
      <w:numFmt w:val="decimal"/>
      <w:lvlText w:val="%1"/>
      <w:lvlJc w:val="left"/>
      <w:pPr>
        <w:ind w:left="420" w:hanging="420"/>
      </w:pPr>
      <w:rPr>
        <w:rFonts w:hint="default"/>
      </w:rPr>
    </w:lvl>
    <w:lvl w:ilvl="1">
      <w:start w:val="1"/>
      <w:numFmt w:val="decimal"/>
      <w:lvlText w:val="%1.%2"/>
      <w:lvlJc w:val="left"/>
      <w:pPr>
        <w:ind w:left="1943" w:hanging="420"/>
      </w:pPr>
      <w:rPr>
        <w:rFonts w:hint="default"/>
      </w:rPr>
    </w:lvl>
    <w:lvl w:ilvl="2">
      <w:start w:val="1"/>
      <w:numFmt w:val="decimal"/>
      <w:lvlText w:val="%1.%2.%3"/>
      <w:lvlJc w:val="left"/>
      <w:pPr>
        <w:ind w:left="3766" w:hanging="720"/>
      </w:pPr>
      <w:rPr>
        <w:rFonts w:hint="default"/>
      </w:rPr>
    </w:lvl>
    <w:lvl w:ilvl="3">
      <w:start w:val="1"/>
      <w:numFmt w:val="decimal"/>
      <w:lvlText w:val="%1.%2.%3.%4"/>
      <w:lvlJc w:val="left"/>
      <w:pPr>
        <w:ind w:left="5289" w:hanging="720"/>
      </w:pPr>
      <w:rPr>
        <w:rFonts w:hint="default"/>
      </w:rPr>
    </w:lvl>
    <w:lvl w:ilvl="4">
      <w:start w:val="1"/>
      <w:numFmt w:val="decimal"/>
      <w:lvlText w:val="%1.%2.%3.%4.%5"/>
      <w:lvlJc w:val="left"/>
      <w:pPr>
        <w:ind w:left="7172" w:hanging="1080"/>
      </w:pPr>
      <w:rPr>
        <w:rFonts w:hint="default"/>
      </w:rPr>
    </w:lvl>
    <w:lvl w:ilvl="5">
      <w:start w:val="1"/>
      <w:numFmt w:val="decimal"/>
      <w:lvlText w:val="%1.%2.%3.%4.%5.%6"/>
      <w:lvlJc w:val="left"/>
      <w:pPr>
        <w:ind w:left="8695" w:hanging="1080"/>
      </w:pPr>
      <w:rPr>
        <w:rFonts w:hint="default"/>
      </w:rPr>
    </w:lvl>
    <w:lvl w:ilvl="6">
      <w:start w:val="1"/>
      <w:numFmt w:val="decimal"/>
      <w:lvlText w:val="%1.%2.%3.%4.%5.%6.%7"/>
      <w:lvlJc w:val="left"/>
      <w:pPr>
        <w:ind w:left="10578" w:hanging="1440"/>
      </w:pPr>
      <w:rPr>
        <w:rFonts w:hint="default"/>
      </w:rPr>
    </w:lvl>
    <w:lvl w:ilvl="7">
      <w:start w:val="1"/>
      <w:numFmt w:val="decimal"/>
      <w:lvlText w:val="%1.%2.%3.%4.%5.%6.%7.%8"/>
      <w:lvlJc w:val="left"/>
      <w:pPr>
        <w:ind w:left="12101" w:hanging="1440"/>
      </w:pPr>
      <w:rPr>
        <w:rFonts w:hint="default"/>
      </w:rPr>
    </w:lvl>
    <w:lvl w:ilvl="8">
      <w:start w:val="1"/>
      <w:numFmt w:val="decimal"/>
      <w:lvlText w:val="%1.%2.%3.%4.%5.%6.%7.%8.%9"/>
      <w:lvlJc w:val="left"/>
      <w:pPr>
        <w:ind w:left="13624" w:hanging="1440"/>
      </w:pPr>
      <w:rPr>
        <w:rFonts w:hint="default"/>
      </w:rPr>
    </w:lvl>
  </w:abstractNum>
  <w:abstractNum w:abstractNumId="12">
    <w:nsid w:val="26C50F36"/>
    <w:multiLevelType w:val="hybridMultilevel"/>
    <w:tmpl w:val="74463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841C8"/>
    <w:multiLevelType w:val="hybridMultilevel"/>
    <w:tmpl w:val="403E061E"/>
    <w:lvl w:ilvl="0" w:tplc="75C47F96">
      <w:start w:val="1"/>
      <w:numFmt w:val="decimal"/>
      <w:lvlText w:val="(%1)"/>
      <w:lvlJc w:val="left"/>
      <w:pPr>
        <w:ind w:left="3615" w:hanging="720"/>
      </w:pPr>
      <w:rPr>
        <w:rFonts w:hint="default"/>
      </w:rPr>
    </w:lvl>
    <w:lvl w:ilvl="1" w:tplc="04090019" w:tentative="1">
      <w:start w:val="1"/>
      <w:numFmt w:val="lowerLetter"/>
      <w:lvlText w:val="%2."/>
      <w:lvlJc w:val="left"/>
      <w:pPr>
        <w:ind w:left="3975" w:hanging="360"/>
      </w:pPr>
    </w:lvl>
    <w:lvl w:ilvl="2" w:tplc="0409001B" w:tentative="1">
      <w:start w:val="1"/>
      <w:numFmt w:val="lowerRoman"/>
      <w:lvlText w:val="%3."/>
      <w:lvlJc w:val="right"/>
      <w:pPr>
        <w:ind w:left="4695" w:hanging="180"/>
      </w:pPr>
    </w:lvl>
    <w:lvl w:ilvl="3" w:tplc="0409000F" w:tentative="1">
      <w:start w:val="1"/>
      <w:numFmt w:val="decimal"/>
      <w:lvlText w:val="%4."/>
      <w:lvlJc w:val="left"/>
      <w:pPr>
        <w:ind w:left="5415" w:hanging="360"/>
      </w:pPr>
    </w:lvl>
    <w:lvl w:ilvl="4" w:tplc="04090019" w:tentative="1">
      <w:start w:val="1"/>
      <w:numFmt w:val="lowerLetter"/>
      <w:lvlText w:val="%5."/>
      <w:lvlJc w:val="left"/>
      <w:pPr>
        <w:ind w:left="6135" w:hanging="360"/>
      </w:pPr>
    </w:lvl>
    <w:lvl w:ilvl="5" w:tplc="0409001B" w:tentative="1">
      <w:start w:val="1"/>
      <w:numFmt w:val="lowerRoman"/>
      <w:lvlText w:val="%6."/>
      <w:lvlJc w:val="right"/>
      <w:pPr>
        <w:ind w:left="6855" w:hanging="180"/>
      </w:pPr>
    </w:lvl>
    <w:lvl w:ilvl="6" w:tplc="0409000F" w:tentative="1">
      <w:start w:val="1"/>
      <w:numFmt w:val="decimal"/>
      <w:lvlText w:val="%7."/>
      <w:lvlJc w:val="left"/>
      <w:pPr>
        <w:ind w:left="7575" w:hanging="360"/>
      </w:pPr>
    </w:lvl>
    <w:lvl w:ilvl="7" w:tplc="04090019" w:tentative="1">
      <w:start w:val="1"/>
      <w:numFmt w:val="lowerLetter"/>
      <w:lvlText w:val="%8."/>
      <w:lvlJc w:val="left"/>
      <w:pPr>
        <w:ind w:left="8295" w:hanging="360"/>
      </w:pPr>
    </w:lvl>
    <w:lvl w:ilvl="8" w:tplc="0409001B" w:tentative="1">
      <w:start w:val="1"/>
      <w:numFmt w:val="lowerRoman"/>
      <w:lvlText w:val="%9."/>
      <w:lvlJc w:val="right"/>
      <w:pPr>
        <w:ind w:left="9015" w:hanging="180"/>
      </w:pPr>
    </w:lvl>
  </w:abstractNum>
  <w:abstractNum w:abstractNumId="14">
    <w:nsid w:val="2E00742E"/>
    <w:multiLevelType w:val="hybridMultilevel"/>
    <w:tmpl w:val="A184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C19DA"/>
    <w:multiLevelType w:val="multilevel"/>
    <w:tmpl w:val="F6269896"/>
    <w:lvl w:ilvl="0">
      <w:start w:val="9"/>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480" w:hanging="1440"/>
      </w:pPr>
      <w:rPr>
        <w:rFonts w:hint="default"/>
      </w:rPr>
    </w:lvl>
  </w:abstractNum>
  <w:abstractNum w:abstractNumId="16">
    <w:nsid w:val="3CCC2D68"/>
    <w:multiLevelType w:val="hybridMultilevel"/>
    <w:tmpl w:val="5A54D1EA"/>
    <w:lvl w:ilvl="0" w:tplc="04090005">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nsid w:val="43333C8F"/>
    <w:multiLevelType w:val="hybridMultilevel"/>
    <w:tmpl w:val="0044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C5512"/>
    <w:multiLevelType w:val="multilevel"/>
    <w:tmpl w:val="C358BBFC"/>
    <w:lvl w:ilvl="0">
      <w:start w:val="8"/>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2840" w:hanging="1440"/>
      </w:pPr>
      <w:rPr>
        <w:rFonts w:hint="default"/>
      </w:rPr>
    </w:lvl>
  </w:abstractNum>
  <w:abstractNum w:abstractNumId="19">
    <w:nsid w:val="48262342"/>
    <w:multiLevelType w:val="multilevel"/>
    <w:tmpl w:val="9246F95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2840" w:hanging="1440"/>
      </w:pPr>
      <w:rPr>
        <w:rFonts w:hint="default"/>
      </w:rPr>
    </w:lvl>
  </w:abstractNum>
  <w:abstractNum w:abstractNumId="20">
    <w:nsid w:val="53400B96"/>
    <w:multiLevelType w:val="hybridMultilevel"/>
    <w:tmpl w:val="0118569A"/>
    <w:lvl w:ilvl="0" w:tplc="F6EEC24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56681350"/>
    <w:multiLevelType w:val="hybridMultilevel"/>
    <w:tmpl w:val="15EA18C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572911B2"/>
    <w:multiLevelType w:val="hybridMultilevel"/>
    <w:tmpl w:val="1624C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70617"/>
    <w:multiLevelType w:val="hybridMultilevel"/>
    <w:tmpl w:val="CB587B0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nsid w:val="63AB5616"/>
    <w:multiLevelType w:val="hybridMultilevel"/>
    <w:tmpl w:val="B9B0387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B1539E"/>
    <w:multiLevelType w:val="hybridMultilevel"/>
    <w:tmpl w:val="5BD68C0A"/>
    <w:lvl w:ilvl="0" w:tplc="548CDB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00608D"/>
    <w:multiLevelType w:val="multilevel"/>
    <w:tmpl w:val="A7947B7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nsid w:val="70912AE6"/>
    <w:multiLevelType w:val="hybridMultilevel"/>
    <w:tmpl w:val="E7DA232E"/>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8">
    <w:nsid w:val="780C3FDD"/>
    <w:multiLevelType w:val="hybridMultilevel"/>
    <w:tmpl w:val="19E48626"/>
    <w:lvl w:ilvl="0" w:tplc="7FBA8466">
      <w:start w:val="1"/>
      <w:numFmt w:val="lowerLetter"/>
      <w:lvlText w:val="%1)"/>
      <w:lvlJc w:val="left"/>
      <w:pPr>
        <w:tabs>
          <w:tab w:val="num" w:pos="1440"/>
        </w:tabs>
        <w:ind w:left="1440" w:hanging="360"/>
      </w:pPr>
      <w:rPr>
        <w:b/>
      </w:rPr>
    </w:lvl>
    <w:lvl w:ilvl="1" w:tplc="7710442E">
      <w:start w:val="9"/>
      <w:numFmt w:val="decimal"/>
      <w:lvlText w:val="%2."/>
      <w:lvlJc w:val="left"/>
      <w:pPr>
        <w:tabs>
          <w:tab w:val="num" w:pos="2160"/>
        </w:tabs>
        <w:ind w:left="2160" w:hanging="360"/>
      </w:pPr>
      <w:rPr>
        <w:rFonts w:hint="default"/>
        <w:b/>
      </w:rPr>
    </w:lvl>
    <w:lvl w:ilvl="2" w:tplc="7B96ADB8">
      <w:start w:val="1"/>
      <w:numFmt w:val="lowerLetter"/>
      <w:lvlText w:val="%3)"/>
      <w:lvlJc w:val="left"/>
      <w:pPr>
        <w:tabs>
          <w:tab w:val="num" w:pos="3060"/>
        </w:tabs>
        <w:ind w:left="3060" w:hanging="360"/>
      </w:pPr>
      <w:rPr>
        <w:rFonts w:ascii="Times New Roman" w:eastAsia="Times New Roman" w:hAnsi="Times New Roman" w:cs="Times New Roman"/>
        <w:b/>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AFA1A8A"/>
    <w:multiLevelType w:val="hybridMultilevel"/>
    <w:tmpl w:val="A9D49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5"/>
  </w:num>
  <w:num w:numId="7">
    <w:abstractNumId w:val="24"/>
  </w:num>
  <w:num w:numId="8">
    <w:abstractNumId w:val="13"/>
  </w:num>
  <w:num w:numId="9">
    <w:abstractNumId w:val="1"/>
  </w:num>
  <w:num w:numId="10">
    <w:abstractNumId w:val="29"/>
  </w:num>
  <w:num w:numId="11">
    <w:abstractNumId w:val="14"/>
  </w:num>
  <w:num w:numId="12">
    <w:abstractNumId w:val="22"/>
  </w:num>
  <w:num w:numId="13">
    <w:abstractNumId w:val="9"/>
  </w:num>
  <w:num w:numId="14">
    <w:abstractNumId w:val="12"/>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7"/>
  </w:num>
  <w:num w:numId="18">
    <w:abstractNumId w:val="20"/>
  </w:num>
  <w:num w:numId="19">
    <w:abstractNumId w:val="10"/>
  </w:num>
  <w:num w:numId="20">
    <w:abstractNumId w:val="23"/>
  </w:num>
  <w:num w:numId="21">
    <w:abstractNumId w:val="21"/>
  </w:num>
  <w:num w:numId="22">
    <w:abstractNumId w:val="27"/>
  </w:num>
  <w:num w:numId="23">
    <w:abstractNumId w:val="8"/>
  </w:num>
  <w:num w:numId="24">
    <w:abstractNumId w:val="16"/>
  </w:num>
  <w:num w:numId="25">
    <w:abstractNumId w:val="28"/>
  </w:num>
  <w:num w:numId="26">
    <w:abstractNumId w:val="26"/>
  </w:num>
  <w:num w:numId="27">
    <w:abstractNumId w:val="6"/>
  </w:num>
  <w:num w:numId="28">
    <w:abstractNumId w:val="18"/>
  </w:num>
  <w:num w:numId="29">
    <w:abstractNumId w:val="15"/>
  </w:num>
  <w:num w:numId="30">
    <w:abstractNumId w:val="11"/>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44"/>
    <w:rsid w:val="00004DB5"/>
    <w:rsid w:val="000265D0"/>
    <w:rsid w:val="00033E64"/>
    <w:rsid w:val="00055004"/>
    <w:rsid w:val="000705DB"/>
    <w:rsid w:val="00072C02"/>
    <w:rsid w:val="00086C6A"/>
    <w:rsid w:val="000A7C7D"/>
    <w:rsid w:val="000C3BDB"/>
    <w:rsid w:val="000E3DAC"/>
    <w:rsid w:val="000E4E25"/>
    <w:rsid w:val="000F3489"/>
    <w:rsid w:val="00103B58"/>
    <w:rsid w:val="00111AF9"/>
    <w:rsid w:val="00112E18"/>
    <w:rsid w:val="00127A08"/>
    <w:rsid w:val="00140001"/>
    <w:rsid w:val="00181C7C"/>
    <w:rsid w:val="00184084"/>
    <w:rsid w:val="00194644"/>
    <w:rsid w:val="001B0504"/>
    <w:rsid w:val="001D41AC"/>
    <w:rsid w:val="00221CEC"/>
    <w:rsid w:val="00245010"/>
    <w:rsid w:val="002613F0"/>
    <w:rsid w:val="00275CDD"/>
    <w:rsid w:val="0028281A"/>
    <w:rsid w:val="002961A6"/>
    <w:rsid w:val="002B682D"/>
    <w:rsid w:val="002D735A"/>
    <w:rsid w:val="00317CA1"/>
    <w:rsid w:val="00336040"/>
    <w:rsid w:val="00371B79"/>
    <w:rsid w:val="003E1DDE"/>
    <w:rsid w:val="003F2EDF"/>
    <w:rsid w:val="004245F7"/>
    <w:rsid w:val="00433FEE"/>
    <w:rsid w:val="00440296"/>
    <w:rsid w:val="00480934"/>
    <w:rsid w:val="004D4C1D"/>
    <w:rsid w:val="004E12BC"/>
    <w:rsid w:val="004E298C"/>
    <w:rsid w:val="004E4849"/>
    <w:rsid w:val="005E0E5B"/>
    <w:rsid w:val="005E7787"/>
    <w:rsid w:val="005F569D"/>
    <w:rsid w:val="006000A6"/>
    <w:rsid w:val="00635191"/>
    <w:rsid w:val="00642701"/>
    <w:rsid w:val="00670044"/>
    <w:rsid w:val="00670672"/>
    <w:rsid w:val="006752E5"/>
    <w:rsid w:val="006A0BD1"/>
    <w:rsid w:val="006A213D"/>
    <w:rsid w:val="006A6DD9"/>
    <w:rsid w:val="006B52A8"/>
    <w:rsid w:val="00731971"/>
    <w:rsid w:val="007328F1"/>
    <w:rsid w:val="00732CC4"/>
    <w:rsid w:val="007340DA"/>
    <w:rsid w:val="00744E8B"/>
    <w:rsid w:val="007512E3"/>
    <w:rsid w:val="007556BB"/>
    <w:rsid w:val="00787D51"/>
    <w:rsid w:val="007C76A7"/>
    <w:rsid w:val="007E43C6"/>
    <w:rsid w:val="00800232"/>
    <w:rsid w:val="008067A5"/>
    <w:rsid w:val="0083107A"/>
    <w:rsid w:val="00836694"/>
    <w:rsid w:val="00837285"/>
    <w:rsid w:val="008718BD"/>
    <w:rsid w:val="008735F7"/>
    <w:rsid w:val="00881525"/>
    <w:rsid w:val="00893AC5"/>
    <w:rsid w:val="00896954"/>
    <w:rsid w:val="008B5FC6"/>
    <w:rsid w:val="008D21AD"/>
    <w:rsid w:val="009219F2"/>
    <w:rsid w:val="00931302"/>
    <w:rsid w:val="009329EA"/>
    <w:rsid w:val="0096244D"/>
    <w:rsid w:val="009737DD"/>
    <w:rsid w:val="009B6112"/>
    <w:rsid w:val="009D660C"/>
    <w:rsid w:val="009E2902"/>
    <w:rsid w:val="009F5626"/>
    <w:rsid w:val="00A10B48"/>
    <w:rsid w:val="00A3442B"/>
    <w:rsid w:val="00A3451E"/>
    <w:rsid w:val="00A34CF0"/>
    <w:rsid w:val="00A36478"/>
    <w:rsid w:val="00A42DB3"/>
    <w:rsid w:val="00B01EB3"/>
    <w:rsid w:val="00B03CED"/>
    <w:rsid w:val="00B05EBB"/>
    <w:rsid w:val="00B64021"/>
    <w:rsid w:val="00B954E0"/>
    <w:rsid w:val="00BB0128"/>
    <w:rsid w:val="00C41187"/>
    <w:rsid w:val="00C53705"/>
    <w:rsid w:val="00C5469F"/>
    <w:rsid w:val="00C9003F"/>
    <w:rsid w:val="00CB6A13"/>
    <w:rsid w:val="00CD01A7"/>
    <w:rsid w:val="00CF262F"/>
    <w:rsid w:val="00D21307"/>
    <w:rsid w:val="00D530ED"/>
    <w:rsid w:val="00D67B74"/>
    <w:rsid w:val="00DE00E4"/>
    <w:rsid w:val="00DE1594"/>
    <w:rsid w:val="00DE7C70"/>
    <w:rsid w:val="00E10958"/>
    <w:rsid w:val="00E32916"/>
    <w:rsid w:val="00E61A77"/>
    <w:rsid w:val="00E91E2D"/>
    <w:rsid w:val="00EA72F4"/>
    <w:rsid w:val="00EE5CDF"/>
    <w:rsid w:val="00F1696A"/>
    <w:rsid w:val="00F31124"/>
    <w:rsid w:val="00F375ED"/>
    <w:rsid w:val="00F37ECD"/>
    <w:rsid w:val="00F54D4E"/>
    <w:rsid w:val="00F646B8"/>
    <w:rsid w:val="00F6747F"/>
    <w:rsid w:val="00F71367"/>
    <w:rsid w:val="00F73563"/>
    <w:rsid w:val="00F738A0"/>
    <w:rsid w:val="00FE3A86"/>
    <w:rsid w:val="00FE6D9A"/>
    <w:rsid w:val="00FE7B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044"/>
    <w:rPr>
      <w:rFonts w:ascii="Times New Roman" w:hAnsi="Times New Roman" w:cs="Times New Roman"/>
      <w:sz w:val="24"/>
      <w:szCs w:val="24"/>
    </w:rPr>
  </w:style>
  <w:style w:type="paragraph" w:styleId="Heading1">
    <w:name w:val="heading 1"/>
    <w:aliases w:val="Heading 1 Char Char Char,Heading 11,Heading 1 Char Char1 Char"/>
    <w:basedOn w:val="Normal"/>
    <w:link w:val="Heading1Char"/>
    <w:uiPriority w:val="99"/>
    <w:qFormat/>
    <w:rsid w:val="00787D51"/>
    <w:pPr>
      <w:keepNext/>
      <w:spacing w:before="240" w:after="60"/>
      <w:outlineLvl w:val="0"/>
    </w:pPr>
    <w:rPr>
      <w:rFonts w:ascii="Arial" w:hAnsi="Arial" w:cs="Arial"/>
      <w:sz w:val="32"/>
      <w:szCs w:val="32"/>
      <w:lang w:eastAsia="de-DE"/>
    </w:rPr>
  </w:style>
  <w:style w:type="paragraph" w:styleId="Heading2">
    <w:name w:val="heading 2"/>
    <w:basedOn w:val="Normal"/>
    <w:link w:val="Heading2Char"/>
    <w:uiPriority w:val="99"/>
    <w:semiHidden/>
    <w:unhideWhenUsed/>
    <w:qFormat/>
    <w:rsid w:val="00787D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44"/>
    <w:rPr>
      <w:rFonts w:ascii="Tahoma" w:hAnsi="Tahoma" w:cs="Tahoma"/>
      <w:sz w:val="16"/>
      <w:szCs w:val="16"/>
    </w:rPr>
  </w:style>
  <w:style w:type="character" w:customStyle="1" w:styleId="BalloonTextChar">
    <w:name w:val="Balloon Text Char"/>
    <w:basedOn w:val="DefaultParagraphFont"/>
    <w:link w:val="BalloonText"/>
    <w:uiPriority w:val="99"/>
    <w:semiHidden/>
    <w:rsid w:val="00670044"/>
    <w:rPr>
      <w:rFonts w:ascii="Tahoma" w:hAnsi="Tahoma" w:cs="Tahoma"/>
      <w:sz w:val="16"/>
      <w:szCs w:val="16"/>
    </w:rPr>
  </w:style>
  <w:style w:type="paragraph" w:styleId="ListParagraph">
    <w:name w:val="List Paragraph"/>
    <w:basedOn w:val="Normal"/>
    <w:uiPriority w:val="34"/>
    <w:qFormat/>
    <w:rsid w:val="00670044"/>
    <w:pPr>
      <w:ind w:left="720"/>
      <w:contextualSpacing/>
    </w:pPr>
  </w:style>
  <w:style w:type="table" w:styleId="TableGrid">
    <w:name w:val="Table Grid"/>
    <w:basedOn w:val="TableNormal"/>
    <w:uiPriority w:val="59"/>
    <w:rsid w:val="000A7C7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1E2D"/>
    <w:rPr>
      <w:color w:val="0000FF" w:themeColor="hyperlink"/>
      <w:u w:val="single"/>
    </w:rPr>
  </w:style>
  <w:style w:type="paragraph" w:styleId="PlainText">
    <w:name w:val="Plain Text"/>
    <w:basedOn w:val="Normal"/>
    <w:link w:val="PlainTextChar"/>
    <w:uiPriority w:val="99"/>
    <w:semiHidden/>
    <w:unhideWhenUsed/>
    <w:rsid w:val="00731971"/>
    <w:rPr>
      <w:rFonts w:ascii="Consolas" w:hAnsi="Consolas" w:cstheme="minorBidi"/>
      <w:sz w:val="21"/>
      <w:szCs w:val="21"/>
    </w:rPr>
  </w:style>
  <w:style w:type="character" w:customStyle="1" w:styleId="PlainTextChar">
    <w:name w:val="Plain Text Char"/>
    <w:basedOn w:val="DefaultParagraphFont"/>
    <w:link w:val="PlainText"/>
    <w:uiPriority w:val="99"/>
    <w:semiHidden/>
    <w:rsid w:val="00731971"/>
    <w:rPr>
      <w:rFonts w:ascii="Consolas" w:hAnsi="Consolas"/>
      <w:sz w:val="21"/>
      <w:szCs w:val="21"/>
    </w:rPr>
  </w:style>
  <w:style w:type="character" w:customStyle="1" w:styleId="Heading1Char">
    <w:name w:val="Heading 1 Char"/>
    <w:aliases w:val="Heading 1 Char Char Char Char,Heading 11 Char,Heading 1 Char Char1 Char Char"/>
    <w:basedOn w:val="DefaultParagraphFont"/>
    <w:link w:val="Heading1"/>
    <w:uiPriority w:val="99"/>
    <w:rsid w:val="00787D51"/>
    <w:rPr>
      <w:rFonts w:ascii="Arial" w:hAnsi="Arial" w:cs="Arial"/>
      <w:sz w:val="32"/>
      <w:szCs w:val="32"/>
      <w:lang w:eastAsia="de-DE"/>
    </w:rPr>
  </w:style>
  <w:style w:type="character" w:customStyle="1" w:styleId="Heading2Char">
    <w:name w:val="Heading 2 Char"/>
    <w:basedOn w:val="DefaultParagraphFont"/>
    <w:link w:val="Heading2"/>
    <w:uiPriority w:val="99"/>
    <w:semiHidden/>
    <w:rsid w:val="00787D51"/>
    <w:rPr>
      <w:rFonts w:ascii="Arial" w:hAnsi="Arial" w:cs="Arial"/>
      <w:b/>
      <w:bCs/>
      <w:i/>
      <w:iCs/>
      <w:sz w:val="28"/>
      <w:szCs w:val="28"/>
    </w:rPr>
  </w:style>
  <w:style w:type="paragraph" w:customStyle="1" w:styleId="Style">
    <w:name w:val="Style"/>
    <w:rsid w:val="00440296"/>
    <w:pPr>
      <w:widowControl w:val="0"/>
      <w:autoSpaceDE w:val="0"/>
      <w:autoSpaceDN w:val="0"/>
      <w:adjustRightInd w:val="0"/>
    </w:pPr>
    <w:rPr>
      <w:rFonts w:ascii="Times New Roman" w:eastAsia="Times New Roman" w:hAnsi="Times New Roman" w:cs="Times New Roman"/>
      <w:sz w:val="24"/>
      <w:szCs w:val="24"/>
    </w:rPr>
  </w:style>
  <w:style w:type="paragraph" w:customStyle="1" w:styleId="Default">
    <w:name w:val="Default"/>
    <w:rsid w:val="00A3451E"/>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044"/>
    <w:rPr>
      <w:rFonts w:ascii="Times New Roman" w:hAnsi="Times New Roman" w:cs="Times New Roman"/>
      <w:sz w:val="24"/>
      <w:szCs w:val="24"/>
    </w:rPr>
  </w:style>
  <w:style w:type="paragraph" w:styleId="Heading1">
    <w:name w:val="heading 1"/>
    <w:aliases w:val="Heading 1 Char Char Char,Heading 11,Heading 1 Char Char1 Char"/>
    <w:basedOn w:val="Normal"/>
    <w:link w:val="Heading1Char"/>
    <w:uiPriority w:val="99"/>
    <w:qFormat/>
    <w:rsid w:val="00787D51"/>
    <w:pPr>
      <w:keepNext/>
      <w:spacing w:before="240" w:after="60"/>
      <w:outlineLvl w:val="0"/>
    </w:pPr>
    <w:rPr>
      <w:rFonts w:ascii="Arial" w:hAnsi="Arial" w:cs="Arial"/>
      <w:sz w:val="32"/>
      <w:szCs w:val="32"/>
      <w:lang w:eastAsia="de-DE"/>
    </w:rPr>
  </w:style>
  <w:style w:type="paragraph" w:styleId="Heading2">
    <w:name w:val="heading 2"/>
    <w:basedOn w:val="Normal"/>
    <w:link w:val="Heading2Char"/>
    <w:uiPriority w:val="99"/>
    <w:semiHidden/>
    <w:unhideWhenUsed/>
    <w:qFormat/>
    <w:rsid w:val="00787D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44"/>
    <w:rPr>
      <w:rFonts w:ascii="Tahoma" w:hAnsi="Tahoma" w:cs="Tahoma"/>
      <w:sz w:val="16"/>
      <w:szCs w:val="16"/>
    </w:rPr>
  </w:style>
  <w:style w:type="character" w:customStyle="1" w:styleId="BalloonTextChar">
    <w:name w:val="Balloon Text Char"/>
    <w:basedOn w:val="DefaultParagraphFont"/>
    <w:link w:val="BalloonText"/>
    <w:uiPriority w:val="99"/>
    <w:semiHidden/>
    <w:rsid w:val="00670044"/>
    <w:rPr>
      <w:rFonts w:ascii="Tahoma" w:hAnsi="Tahoma" w:cs="Tahoma"/>
      <w:sz w:val="16"/>
      <w:szCs w:val="16"/>
    </w:rPr>
  </w:style>
  <w:style w:type="paragraph" w:styleId="ListParagraph">
    <w:name w:val="List Paragraph"/>
    <w:basedOn w:val="Normal"/>
    <w:uiPriority w:val="34"/>
    <w:qFormat/>
    <w:rsid w:val="00670044"/>
    <w:pPr>
      <w:ind w:left="720"/>
      <w:contextualSpacing/>
    </w:pPr>
  </w:style>
  <w:style w:type="table" w:styleId="TableGrid">
    <w:name w:val="Table Grid"/>
    <w:basedOn w:val="TableNormal"/>
    <w:uiPriority w:val="59"/>
    <w:rsid w:val="000A7C7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1E2D"/>
    <w:rPr>
      <w:color w:val="0000FF" w:themeColor="hyperlink"/>
      <w:u w:val="single"/>
    </w:rPr>
  </w:style>
  <w:style w:type="paragraph" w:styleId="PlainText">
    <w:name w:val="Plain Text"/>
    <w:basedOn w:val="Normal"/>
    <w:link w:val="PlainTextChar"/>
    <w:uiPriority w:val="99"/>
    <w:semiHidden/>
    <w:unhideWhenUsed/>
    <w:rsid w:val="00731971"/>
    <w:rPr>
      <w:rFonts w:ascii="Consolas" w:hAnsi="Consolas" w:cstheme="minorBidi"/>
      <w:sz w:val="21"/>
      <w:szCs w:val="21"/>
    </w:rPr>
  </w:style>
  <w:style w:type="character" w:customStyle="1" w:styleId="PlainTextChar">
    <w:name w:val="Plain Text Char"/>
    <w:basedOn w:val="DefaultParagraphFont"/>
    <w:link w:val="PlainText"/>
    <w:uiPriority w:val="99"/>
    <w:semiHidden/>
    <w:rsid w:val="00731971"/>
    <w:rPr>
      <w:rFonts w:ascii="Consolas" w:hAnsi="Consolas"/>
      <w:sz w:val="21"/>
      <w:szCs w:val="21"/>
    </w:rPr>
  </w:style>
  <w:style w:type="character" w:customStyle="1" w:styleId="Heading1Char">
    <w:name w:val="Heading 1 Char"/>
    <w:aliases w:val="Heading 1 Char Char Char Char,Heading 11 Char,Heading 1 Char Char1 Char Char"/>
    <w:basedOn w:val="DefaultParagraphFont"/>
    <w:link w:val="Heading1"/>
    <w:uiPriority w:val="99"/>
    <w:rsid w:val="00787D51"/>
    <w:rPr>
      <w:rFonts w:ascii="Arial" w:hAnsi="Arial" w:cs="Arial"/>
      <w:sz w:val="32"/>
      <w:szCs w:val="32"/>
      <w:lang w:eastAsia="de-DE"/>
    </w:rPr>
  </w:style>
  <w:style w:type="character" w:customStyle="1" w:styleId="Heading2Char">
    <w:name w:val="Heading 2 Char"/>
    <w:basedOn w:val="DefaultParagraphFont"/>
    <w:link w:val="Heading2"/>
    <w:uiPriority w:val="99"/>
    <w:semiHidden/>
    <w:rsid w:val="00787D51"/>
    <w:rPr>
      <w:rFonts w:ascii="Arial" w:hAnsi="Arial" w:cs="Arial"/>
      <w:b/>
      <w:bCs/>
      <w:i/>
      <w:iCs/>
      <w:sz w:val="28"/>
      <w:szCs w:val="28"/>
    </w:rPr>
  </w:style>
  <w:style w:type="paragraph" w:customStyle="1" w:styleId="Style">
    <w:name w:val="Style"/>
    <w:rsid w:val="00440296"/>
    <w:pPr>
      <w:widowControl w:val="0"/>
      <w:autoSpaceDE w:val="0"/>
      <w:autoSpaceDN w:val="0"/>
      <w:adjustRightInd w:val="0"/>
    </w:pPr>
    <w:rPr>
      <w:rFonts w:ascii="Times New Roman" w:eastAsia="Times New Roman" w:hAnsi="Times New Roman" w:cs="Times New Roman"/>
      <w:sz w:val="24"/>
      <w:szCs w:val="24"/>
    </w:rPr>
  </w:style>
  <w:style w:type="paragraph" w:customStyle="1" w:styleId="Default">
    <w:name w:val="Default"/>
    <w:rsid w:val="00A3451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02993">
      <w:bodyDiv w:val="1"/>
      <w:marLeft w:val="0"/>
      <w:marRight w:val="0"/>
      <w:marTop w:val="0"/>
      <w:marBottom w:val="0"/>
      <w:divBdr>
        <w:top w:val="none" w:sz="0" w:space="0" w:color="auto"/>
        <w:left w:val="none" w:sz="0" w:space="0" w:color="auto"/>
        <w:bottom w:val="none" w:sz="0" w:space="0" w:color="auto"/>
        <w:right w:val="none" w:sz="0" w:space="0" w:color="auto"/>
      </w:divBdr>
    </w:div>
    <w:div w:id="1206410457">
      <w:bodyDiv w:val="1"/>
      <w:marLeft w:val="0"/>
      <w:marRight w:val="0"/>
      <w:marTop w:val="0"/>
      <w:marBottom w:val="0"/>
      <w:divBdr>
        <w:top w:val="none" w:sz="0" w:space="0" w:color="auto"/>
        <w:left w:val="none" w:sz="0" w:space="0" w:color="auto"/>
        <w:bottom w:val="none" w:sz="0" w:space="0" w:color="auto"/>
        <w:right w:val="none" w:sz="0" w:space="0" w:color="auto"/>
      </w:divBdr>
    </w:div>
    <w:div w:id="1772043332">
      <w:bodyDiv w:val="1"/>
      <w:marLeft w:val="0"/>
      <w:marRight w:val="0"/>
      <w:marTop w:val="0"/>
      <w:marBottom w:val="0"/>
      <w:divBdr>
        <w:top w:val="none" w:sz="0" w:space="0" w:color="auto"/>
        <w:left w:val="none" w:sz="0" w:space="0" w:color="auto"/>
        <w:bottom w:val="none" w:sz="0" w:space="0" w:color="auto"/>
        <w:right w:val="none" w:sz="0" w:space="0" w:color="auto"/>
      </w:divBdr>
    </w:div>
    <w:div w:id="1805737547">
      <w:bodyDiv w:val="1"/>
      <w:marLeft w:val="0"/>
      <w:marRight w:val="0"/>
      <w:marTop w:val="0"/>
      <w:marBottom w:val="0"/>
      <w:divBdr>
        <w:top w:val="none" w:sz="0" w:space="0" w:color="auto"/>
        <w:left w:val="none" w:sz="0" w:space="0" w:color="auto"/>
        <w:bottom w:val="none" w:sz="0" w:space="0" w:color="auto"/>
        <w:right w:val="none" w:sz="0" w:space="0" w:color="auto"/>
      </w:divBdr>
    </w:div>
    <w:div w:id="200096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mbashir</dc:creator>
  <cp:lastModifiedBy>Khawaja Muhammad Asim Ayaz</cp:lastModifiedBy>
  <cp:revision>3</cp:revision>
  <cp:lastPrinted>2013-01-18T05:37:00Z</cp:lastPrinted>
  <dcterms:created xsi:type="dcterms:W3CDTF">2016-09-06T04:26:00Z</dcterms:created>
  <dcterms:modified xsi:type="dcterms:W3CDTF">2016-09-06T04:46:00Z</dcterms:modified>
</cp:coreProperties>
</file>